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7DB" w:rsidRPr="008148BD" w:rsidRDefault="001E57DB" w:rsidP="00A54317">
      <w:pPr>
        <w:tabs>
          <w:tab w:val="left" w:pos="6237"/>
        </w:tabs>
        <w:spacing w:line="380" w:lineRule="exact"/>
        <w:rPr>
          <w:rFonts w:ascii="ＭＳ 明朝" w:hAnsi="ＭＳ 明朝"/>
          <w:sz w:val="22"/>
          <w:szCs w:val="22"/>
        </w:rPr>
      </w:pPr>
      <w:r w:rsidRPr="00235672">
        <w:rPr>
          <w:rFonts w:ascii="ＭＳ ゴシック" w:eastAsia="ＭＳ ゴシック" w:hAnsi="ＭＳ ゴシック" w:hint="eastAsia"/>
          <w:b/>
          <w:sz w:val="28"/>
          <w:szCs w:val="28"/>
        </w:rPr>
        <w:t>【白山市主観的事項審査基準</w:t>
      </w:r>
      <w:r>
        <w:rPr>
          <w:rFonts w:ascii="ＭＳ ゴシック" w:eastAsia="ＭＳ ゴシック" w:hAnsi="ＭＳ ゴシック" w:hint="eastAsia"/>
          <w:b/>
          <w:sz w:val="28"/>
          <w:szCs w:val="28"/>
        </w:rPr>
        <w:t>】</w:t>
      </w:r>
      <w:r w:rsidR="006E6045">
        <w:rPr>
          <w:rFonts w:ascii="ＭＳ ゴシック" w:eastAsia="ＭＳ ゴシック" w:hAnsi="ＭＳ ゴシック"/>
          <w:b/>
          <w:sz w:val="28"/>
          <w:szCs w:val="28"/>
        </w:rPr>
        <w:tab/>
      </w:r>
      <w:r w:rsidRPr="008148BD">
        <w:rPr>
          <w:rFonts w:ascii="ＭＳ 明朝" w:hAnsi="ＭＳ 明朝" w:hint="eastAsia"/>
          <w:spacing w:val="-2"/>
          <w:sz w:val="22"/>
          <w:szCs w:val="22"/>
        </w:rPr>
        <w:t xml:space="preserve">令和 </w:t>
      </w:r>
      <w:r w:rsidR="009341A0" w:rsidRPr="008148BD">
        <w:rPr>
          <w:rFonts w:ascii="ＭＳ 明朝" w:hAnsi="ＭＳ 明朝" w:hint="eastAsia"/>
          <w:spacing w:val="-2"/>
          <w:sz w:val="22"/>
          <w:szCs w:val="22"/>
        </w:rPr>
        <w:t>5</w:t>
      </w:r>
      <w:r w:rsidRPr="008148BD">
        <w:rPr>
          <w:rFonts w:ascii="ＭＳ 明朝" w:hAnsi="ＭＳ 明朝" w:hint="eastAsia"/>
          <w:spacing w:val="-2"/>
          <w:sz w:val="22"/>
          <w:szCs w:val="22"/>
        </w:rPr>
        <w:t>年12</w:t>
      </w:r>
      <w:r w:rsidR="00755FD3" w:rsidRPr="008148BD">
        <w:rPr>
          <w:rFonts w:ascii="ＭＳ 明朝" w:hAnsi="ＭＳ 明朝" w:hint="eastAsia"/>
          <w:spacing w:val="-2"/>
          <w:sz w:val="22"/>
          <w:szCs w:val="22"/>
        </w:rPr>
        <w:t>月</w:t>
      </w:r>
      <w:r w:rsidR="008148BD" w:rsidRPr="008148BD">
        <w:rPr>
          <w:rFonts w:ascii="ＭＳ 明朝" w:hAnsi="ＭＳ 明朝" w:hint="eastAsia"/>
          <w:spacing w:val="-2"/>
          <w:sz w:val="22"/>
          <w:szCs w:val="22"/>
        </w:rPr>
        <w:t>15</w:t>
      </w:r>
      <w:r w:rsidRPr="008148BD">
        <w:rPr>
          <w:rFonts w:ascii="ＭＳ 明朝" w:hAnsi="ＭＳ 明朝" w:hint="eastAsia"/>
          <w:spacing w:val="-2"/>
          <w:sz w:val="22"/>
          <w:szCs w:val="22"/>
        </w:rPr>
        <w:t>日改定</w:t>
      </w:r>
    </w:p>
    <w:p w:rsidR="001E57DB" w:rsidRPr="008148BD" w:rsidRDefault="00A54317" w:rsidP="00A54317">
      <w:pPr>
        <w:tabs>
          <w:tab w:val="left" w:pos="6237"/>
        </w:tabs>
        <w:spacing w:line="380" w:lineRule="exact"/>
        <w:rPr>
          <w:rFonts w:ascii="ＭＳ 明朝" w:hAnsi="ＭＳ 明朝"/>
          <w:spacing w:val="3"/>
          <w:sz w:val="22"/>
          <w:szCs w:val="22"/>
        </w:rPr>
      </w:pPr>
      <w:r>
        <w:rPr>
          <w:rFonts w:ascii="ＭＳ 明朝" w:hAnsi="ＭＳ 明朝"/>
          <w:spacing w:val="3"/>
          <w:sz w:val="22"/>
          <w:szCs w:val="22"/>
        </w:rPr>
        <w:tab/>
      </w:r>
      <w:r w:rsidR="001E57DB" w:rsidRPr="008148BD">
        <w:rPr>
          <w:rFonts w:ascii="ＭＳ 明朝" w:hAnsi="ＭＳ 明朝" w:hint="eastAsia"/>
          <w:spacing w:val="3"/>
          <w:sz w:val="22"/>
          <w:szCs w:val="22"/>
        </w:rPr>
        <w:t xml:space="preserve">令和 </w:t>
      </w:r>
      <w:r w:rsidR="009341A0" w:rsidRPr="008148BD">
        <w:rPr>
          <w:rFonts w:ascii="ＭＳ 明朝" w:hAnsi="ＭＳ 明朝" w:hint="eastAsia"/>
          <w:spacing w:val="3"/>
          <w:sz w:val="22"/>
          <w:szCs w:val="22"/>
        </w:rPr>
        <w:t>6</w:t>
      </w:r>
      <w:r w:rsidR="001E57DB" w:rsidRPr="008148BD">
        <w:rPr>
          <w:rFonts w:ascii="ＭＳ 明朝" w:hAnsi="ＭＳ 明朝" w:hint="eastAsia"/>
          <w:spacing w:val="3"/>
          <w:sz w:val="22"/>
          <w:szCs w:val="22"/>
        </w:rPr>
        <w:t>年 1月 1日施行</w:t>
      </w:r>
      <w:bookmarkStart w:id="0" w:name="_GoBack"/>
      <w:bookmarkEnd w:id="0"/>
    </w:p>
    <w:p w:rsidR="009E4EAD" w:rsidRPr="008148BD" w:rsidRDefault="009E4EAD" w:rsidP="007D62A2">
      <w:pPr>
        <w:spacing w:line="380" w:lineRule="exact"/>
        <w:ind w:right="948"/>
        <w:rPr>
          <w:sz w:val="22"/>
          <w:szCs w:val="22"/>
        </w:rPr>
      </w:pPr>
    </w:p>
    <w:p w:rsidR="008148BD" w:rsidRPr="008148BD" w:rsidRDefault="008148BD" w:rsidP="007D62A2">
      <w:pPr>
        <w:spacing w:line="380" w:lineRule="exact"/>
        <w:rPr>
          <w:rFonts w:ascii="ＭＳ 明朝" w:hAnsi="ＭＳ 明朝"/>
          <w:sz w:val="24"/>
        </w:rPr>
      </w:pPr>
    </w:p>
    <w:p w:rsidR="008F746E" w:rsidRPr="008148BD" w:rsidRDefault="008F746E" w:rsidP="006E6045">
      <w:pPr>
        <w:spacing w:line="380" w:lineRule="exact"/>
        <w:ind w:firstLineChars="100" w:firstLine="258"/>
        <w:rPr>
          <w:rFonts w:ascii="ＭＳ 明朝" w:hAnsi="ＭＳ 明朝"/>
          <w:sz w:val="24"/>
        </w:rPr>
      </w:pPr>
      <w:r w:rsidRPr="008148BD">
        <w:rPr>
          <w:rFonts w:ascii="ＭＳ 明朝" w:hAnsi="ＭＳ 明朝" w:hint="eastAsia"/>
          <w:sz w:val="24"/>
        </w:rPr>
        <w:t>白山市では、技術力の向上や地域の社会貢献に熱心な建設業者を適切に評価するため、白山市内に本社（主たる営業所）または委任先営業所を置く建設業者に対して主観点数を付与します。</w:t>
      </w:r>
    </w:p>
    <w:p w:rsidR="008F746E" w:rsidRPr="008148BD" w:rsidRDefault="008F746E" w:rsidP="006E6045">
      <w:pPr>
        <w:spacing w:line="380" w:lineRule="exact"/>
        <w:ind w:firstLineChars="100" w:firstLine="258"/>
        <w:rPr>
          <w:rFonts w:ascii="ＭＳ 明朝" w:hAnsi="ＭＳ 明朝"/>
          <w:sz w:val="24"/>
        </w:rPr>
      </w:pPr>
      <w:r w:rsidRPr="008148BD">
        <w:rPr>
          <w:rFonts w:ascii="ＭＳ 明朝" w:hAnsi="ＭＳ 明朝" w:hint="eastAsia"/>
          <w:sz w:val="24"/>
        </w:rPr>
        <w:t>よって、建設業法に基づく経営事項審査結果（審査基準日：</w:t>
      </w:r>
      <w:r w:rsidR="001E57DB" w:rsidRPr="008148BD">
        <w:rPr>
          <w:rFonts w:ascii="ＭＳ 明朝" w:hAnsi="ＭＳ 明朝" w:hint="eastAsia"/>
          <w:sz w:val="24"/>
        </w:rPr>
        <w:t>R</w:t>
      </w:r>
      <w:r w:rsidR="009341A0" w:rsidRPr="008148BD">
        <w:rPr>
          <w:rFonts w:ascii="ＭＳ 明朝" w:hAnsi="ＭＳ 明朝" w:hint="eastAsia"/>
          <w:sz w:val="24"/>
        </w:rPr>
        <w:t>4</w:t>
      </w:r>
      <w:r w:rsidRPr="008148BD">
        <w:rPr>
          <w:rFonts w:ascii="ＭＳ 明朝" w:hAnsi="ＭＳ 明朝" w:hint="eastAsia"/>
          <w:sz w:val="24"/>
        </w:rPr>
        <w:t>.10.1～R</w:t>
      </w:r>
      <w:r w:rsidR="009341A0" w:rsidRPr="008148BD">
        <w:rPr>
          <w:rFonts w:ascii="ＭＳ 明朝" w:hAnsi="ＭＳ 明朝" w:hint="eastAsia"/>
          <w:sz w:val="24"/>
        </w:rPr>
        <w:t>5</w:t>
      </w:r>
      <w:r w:rsidRPr="008148BD">
        <w:rPr>
          <w:rFonts w:ascii="ＭＳ 明朝" w:hAnsi="ＭＳ 明朝" w:hint="eastAsia"/>
          <w:sz w:val="24"/>
        </w:rPr>
        <w:t>.9.30）の総合評定値に主観点数を加算した総合点数により、</w:t>
      </w:r>
      <w:r w:rsidR="008F7AE2" w:rsidRPr="008148BD">
        <w:rPr>
          <w:rFonts w:ascii="ＭＳ 明朝" w:hAnsi="ＭＳ 明朝" w:hint="eastAsia"/>
          <w:sz w:val="24"/>
        </w:rPr>
        <w:t>「令和</w:t>
      </w:r>
      <w:r w:rsidR="00BC3360" w:rsidRPr="008148BD">
        <w:rPr>
          <w:rFonts w:ascii="ＭＳ 明朝" w:hAnsi="ＭＳ 明朝" w:hint="eastAsia"/>
          <w:sz w:val="24"/>
        </w:rPr>
        <w:t>5</w:t>
      </w:r>
      <w:r w:rsidR="008F7AE2" w:rsidRPr="008148BD">
        <w:rPr>
          <w:rFonts w:ascii="ＭＳ 明朝" w:hAnsi="ＭＳ 明朝" w:hint="eastAsia"/>
          <w:sz w:val="24"/>
        </w:rPr>
        <w:t>・</w:t>
      </w:r>
      <w:r w:rsidR="00BC3360" w:rsidRPr="008148BD">
        <w:rPr>
          <w:rFonts w:ascii="ＭＳ 明朝" w:hAnsi="ＭＳ 明朝" w:hint="eastAsia"/>
          <w:sz w:val="24"/>
        </w:rPr>
        <w:t>6</w:t>
      </w:r>
      <w:r w:rsidR="008F7AE2" w:rsidRPr="008148BD">
        <w:rPr>
          <w:rFonts w:ascii="ＭＳ 明朝" w:hAnsi="ＭＳ 明朝" w:hint="eastAsia"/>
          <w:sz w:val="24"/>
        </w:rPr>
        <w:t>年度建設工事競争入札参加資格」における</w:t>
      </w:r>
      <w:r w:rsidR="009341A0" w:rsidRPr="008148BD">
        <w:rPr>
          <w:rFonts w:ascii="ＭＳ 明朝" w:hAnsi="ＭＳ 明朝" w:hint="eastAsia"/>
          <w:sz w:val="24"/>
        </w:rPr>
        <w:t>中間年度</w:t>
      </w:r>
      <w:r w:rsidR="008F7AE2" w:rsidRPr="008148BD">
        <w:rPr>
          <w:rFonts w:ascii="ＭＳ 明朝" w:hAnsi="ＭＳ 明朝" w:hint="eastAsia"/>
          <w:sz w:val="24"/>
        </w:rPr>
        <w:t>の</w:t>
      </w:r>
      <w:r w:rsidRPr="008148BD">
        <w:rPr>
          <w:rFonts w:ascii="ＭＳ 明朝" w:hAnsi="ＭＳ 明朝" w:hint="eastAsia"/>
          <w:sz w:val="24"/>
        </w:rPr>
        <w:t>等級の格付けを行いますので、以下の主観的事項審査基準をご確認のうえ、別記提出方法に従い提出をお願いします。</w:t>
      </w:r>
    </w:p>
    <w:p w:rsidR="008F746E" w:rsidRPr="008148BD" w:rsidRDefault="008F746E" w:rsidP="006E6045">
      <w:pPr>
        <w:spacing w:line="380" w:lineRule="exact"/>
        <w:ind w:firstLineChars="100" w:firstLine="258"/>
        <w:rPr>
          <w:rFonts w:ascii="ＭＳ 明朝" w:hAnsi="ＭＳ 明朝"/>
          <w:sz w:val="24"/>
        </w:rPr>
      </w:pPr>
      <w:r w:rsidRPr="008148BD">
        <w:rPr>
          <w:rFonts w:ascii="ＭＳ 明朝" w:hAnsi="ＭＳ 明朝" w:hint="eastAsia"/>
          <w:sz w:val="24"/>
        </w:rPr>
        <w:t>以下の評価項目のうち、工事成績・優良建設工事表彰にかかる主観点数については、該当業種ごとに加点するものとし、指名停止については全業種共通に減点します。上記以外の評価項目については、</w:t>
      </w:r>
      <w:r w:rsidR="00D91B55" w:rsidRPr="008148BD">
        <w:rPr>
          <w:rFonts w:ascii="ＭＳ 明朝" w:hAnsi="ＭＳ 明朝" w:hint="eastAsia"/>
          <w:sz w:val="24"/>
        </w:rPr>
        <w:t>電子申請</w:t>
      </w:r>
      <w:r w:rsidRPr="008148BD">
        <w:rPr>
          <w:rFonts w:ascii="ＭＳ 明朝" w:hAnsi="ＭＳ 明朝" w:hint="eastAsia"/>
          <w:sz w:val="24"/>
        </w:rPr>
        <w:t>にて選択された項目にかかる主観点数の合計を、申請を希望する全業種共通に加点します。</w:t>
      </w:r>
    </w:p>
    <w:p w:rsidR="00E33993" w:rsidRPr="008148BD" w:rsidRDefault="00E33993" w:rsidP="006E6045">
      <w:pPr>
        <w:spacing w:line="380" w:lineRule="exact"/>
        <w:ind w:firstLineChars="100" w:firstLine="258"/>
        <w:rPr>
          <w:rFonts w:ascii="ＭＳ 明朝" w:hAnsi="ＭＳ 明朝"/>
          <w:sz w:val="24"/>
        </w:rPr>
      </w:pPr>
      <w:r w:rsidRPr="008148BD">
        <w:rPr>
          <w:rFonts w:ascii="ＭＳ 明朝" w:hAnsi="ＭＳ 明朝" w:hint="eastAsia"/>
          <w:sz w:val="24"/>
        </w:rPr>
        <w:t>ただし、下記８～１１の４項目については合計上限を設け、最大３０点の加点までとします。（加点上限：３０点）</w:t>
      </w:r>
    </w:p>
    <w:p w:rsidR="008F746E" w:rsidRPr="008148BD" w:rsidRDefault="008F746E" w:rsidP="006E6045">
      <w:pPr>
        <w:spacing w:line="380" w:lineRule="exact"/>
        <w:ind w:firstLineChars="100" w:firstLine="258"/>
        <w:rPr>
          <w:rFonts w:ascii="ＭＳ 明朝" w:hAnsi="ＭＳ 明朝"/>
          <w:sz w:val="24"/>
        </w:rPr>
      </w:pPr>
      <w:r w:rsidRPr="008148BD">
        <w:rPr>
          <w:rFonts w:ascii="ＭＳ 明朝" w:hAnsi="ＭＳ 明朝" w:hint="eastAsia"/>
          <w:sz w:val="24"/>
        </w:rPr>
        <w:t>なお、白山市外に本社（主たる営業所）または委任先営業所を置く建設業者、及び経常建設共同企業体に対する主観点数の付与はありません。</w:t>
      </w:r>
    </w:p>
    <w:p w:rsidR="00BC3360" w:rsidRPr="006E6045" w:rsidRDefault="00BC3360" w:rsidP="007D62A2">
      <w:pPr>
        <w:tabs>
          <w:tab w:val="left" w:pos="2951"/>
        </w:tabs>
        <w:spacing w:line="380" w:lineRule="exact"/>
        <w:rPr>
          <w:sz w:val="24"/>
        </w:rPr>
      </w:pPr>
    </w:p>
    <w:p w:rsidR="008148BD" w:rsidRDefault="008148BD" w:rsidP="007D62A2">
      <w:pPr>
        <w:tabs>
          <w:tab w:val="left" w:pos="2951"/>
        </w:tabs>
        <w:spacing w:line="380" w:lineRule="exact"/>
        <w:rPr>
          <w:sz w:val="24"/>
        </w:rPr>
      </w:pPr>
    </w:p>
    <w:p w:rsidR="008F746E" w:rsidRPr="002E3971" w:rsidRDefault="008F746E"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t>１．</w:t>
      </w:r>
      <w:r w:rsidRPr="002E3971">
        <w:rPr>
          <w:rFonts w:ascii="ＭＳ ゴシック" w:eastAsia="ＭＳ ゴシック" w:hAnsi="ＭＳ ゴシック" w:hint="eastAsia"/>
          <w:b/>
          <w:sz w:val="24"/>
        </w:rPr>
        <w:t>工事成績</w:t>
      </w:r>
    </w:p>
    <w:p w:rsidR="008F746E" w:rsidRDefault="008F746E" w:rsidP="006E6045">
      <w:pPr>
        <w:spacing w:line="380" w:lineRule="exact"/>
        <w:ind w:firstLineChars="100" w:firstLine="258"/>
        <w:rPr>
          <w:sz w:val="24"/>
        </w:rPr>
      </w:pPr>
      <w:r>
        <w:rPr>
          <w:rFonts w:hint="eastAsia"/>
          <w:sz w:val="24"/>
        </w:rPr>
        <w:t>白山市が前々年の１月１日から前年の１２月３１日までの間に発注した工事で、完成検査後の工事成績評定が行われた工事を対象とし、２件以上の場合は、工事業種ごとの各評定点の平均点（小数点以下、四捨五入）により、下記のとおり主観点数を業種ごとに加・減点します。</w:t>
      </w:r>
    </w:p>
    <w:p w:rsidR="008F746E" w:rsidRPr="00EE55BC" w:rsidRDefault="008F746E" w:rsidP="006E6045">
      <w:pPr>
        <w:spacing w:line="380" w:lineRule="exact"/>
        <w:ind w:firstLineChars="100" w:firstLine="259"/>
        <w:rPr>
          <w:b/>
          <w:color w:val="FF33CC"/>
          <w:sz w:val="24"/>
          <w:u w:val="single"/>
        </w:rPr>
      </w:pPr>
      <w:r w:rsidRPr="00EE55BC">
        <w:rPr>
          <w:rFonts w:hint="eastAsia"/>
          <w:b/>
          <w:color w:val="FF33CC"/>
          <w:sz w:val="24"/>
          <w:u w:val="single"/>
        </w:rPr>
        <w:t>なお、この主観点数は、白山市内に本社（主たる営業所）または委任先営業所を置く建設業者を対象とします。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8F746E" w:rsidRPr="00F63C11" w:rsidTr="008F746E">
        <w:trPr>
          <w:trHeight w:val="447"/>
        </w:trPr>
        <w:tc>
          <w:tcPr>
            <w:tcW w:w="4394" w:type="dxa"/>
            <w:tcBorders>
              <w:bottom w:val="double" w:sz="4" w:space="0" w:color="auto"/>
            </w:tcBorders>
            <w:vAlign w:val="center"/>
          </w:tcPr>
          <w:p w:rsidR="008F746E" w:rsidRPr="00F63C11" w:rsidRDefault="008F746E" w:rsidP="007D62A2">
            <w:pPr>
              <w:spacing w:line="380" w:lineRule="exact"/>
              <w:jc w:val="center"/>
              <w:rPr>
                <w:sz w:val="24"/>
              </w:rPr>
            </w:pPr>
            <w:r w:rsidRPr="00F63C11">
              <w:rPr>
                <w:rFonts w:hint="eastAsia"/>
                <w:sz w:val="24"/>
              </w:rPr>
              <w:t>工事成績評定点</w:t>
            </w:r>
          </w:p>
        </w:tc>
        <w:tc>
          <w:tcPr>
            <w:tcW w:w="4395" w:type="dxa"/>
            <w:tcBorders>
              <w:bottom w:val="double" w:sz="4" w:space="0" w:color="auto"/>
            </w:tcBorders>
            <w:vAlign w:val="center"/>
          </w:tcPr>
          <w:p w:rsidR="008F746E" w:rsidRPr="00F63C11" w:rsidRDefault="008F746E" w:rsidP="007D62A2">
            <w:pPr>
              <w:spacing w:line="380" w:lineRule="exact"/>
              <w:jc w:val="center"/>
              <w:rPr>
                <w:sz w:val="24"/>
              </w:rPr>
            </w:pPr>
            <w:r w:rsidRPr="00F63C11">
              <w:rPr>
                <w:rFonts w:hint="eastAsia"/>
                <w:sz w:val="24"/>
              </w:rPr>
              <w:t>点</w:t>
            </w:r>
            <w:r>
              <w:rPr>
                <w:rFonts w:hint="eastAsia"/>
                <w:sz w:val="24"/>
              </w:rPr>
              <w:t xml:space="preserve">　</w:t>
            </w:r>
            <w:r w:rsidRPr="00F63C11">
              <w:rPr>
                <w:rFonts w:hint="eastAsia"/>
                <w:sz w:val="24"/>
              </w:rPr>
              <w:t>数</w:t>
            </w:r>
          </w:p>
        </w:tc>
      </w:tr>
      <w:tr w:rsidR="008F746E" w:rsidRPr="00296172" w:rsidTr="008F746E">
        <w:trPr>
          <w:trHeight w:val="447"/>
        </w:trPr>
        <w:tc>
          <w:tcPr>
            <w:tcW w:w="4394" w:type="dxa"/>
            <w:tcBorders>
              <w:top w:val="double" w:sz="4" w:space="0" w:color="auto"/>
            </w:tcBorders>
            <w:vAlign w:val="center"/>
          </w:tcPr>
          <w:p w:rsidR="008F746E" w:rsidRPr="00296172" w:rsidRDefault="008F746E" w:rsidP="007D62A2">
            <w:pPr>
              <w:spacing w:line="380" w:lineRule="exact"/>
              <w:ind w:firstLineChars="200" w:firstLine="516"/>
              <w:rPr>
                <w:sz w:val="24"/>
              </w:rPr>
            </w:pPr>
            <w:r w:rsidRPr="00296172">
              <w:rPr>
                <w:rFonts w:hint="eastAsia"/>
                <w:sz w:val="24"/>
              </w:rPr>
              <w:t>８０点以上</w:t>
            </w:r>
          </w:p>
        </w:tc>
        <w:tc>
          <w:tcPr>
            <w:tcW w:w="4395" w:type="dxa"/>
            <w:tcBorders>
              <w:top w:val="double" w:sz="4" w:space="0" w:color="auto"/>
            </w:tcBorders>
            <w:vAlign w:val="center"/>
          </w:tcPr>
          <w:p w:rsidR="008F746E" w:rsidRPr="00296172" w:rsidRDefault="008F746E" w:rsidP="007D62A2">
            <w:pPr>
              <w:spacing w:line="380" w:lineRule="exact"/>
              <w:jc w:val="center"/>
              <w:rPr>
                <w:sz w:val="24"/>
              </w:rPr>
            </w:pPr>
            <w:r w:rsidRPr="00296172">
              <w:rPr>
                <w:rFonts w:hint="eastAsia"/>
                <w:sz w:val="24"/>
              </w:rPr>
              <w:t>１０</w:t>
            </w:r>
          </w:p>
        </w:tc>
      </w:tr>
      <w:tr w:rsidR="008F746E" w:rsidRPr="00296172" w:rsidTr="008F746E">
        <w:trPr>
          <w:trHeight w:val="447"/>
        </w:trPr>
        <w:tc>
          <w:tcPr>
            <w:tcW w:w="4394" w:type="dxa"/>
            <w:vAlign w:val="center"/>
          </w:tcPr>
          <w:p w:rsidR="008F746E" w:rsidRPr="00296172" w:rsidRDefault="008F746E" w:rsidP="007D62A2">
            <w:pPr>
              <w:spacing w:line="380" w:lineRule="exact"/>
              <w:ind w:firstLineChars="200" w:firstLine="516"/>
              <w:rPr>
                <w:sz w:val="24"/>
              </w:rPr>
            </w:pPr>
            <w:r w:rsidRPr="00296172">
              <w:rPr>
                <w:rFonts w:hint="eastAsia"/>
                <w:sz w:val="24"/>
              </w:rPr>
              <w:t>７５点以上　８０点未満</w:t>
            </w:r>
          </w:p>
        </w:tc>
        <w:tc>
          <w:tcPr>
            <w:tcW w:w="4395" w:type="dxa"/>
            <w:vAlign w:val="center"/>
          </w:tcPr>
          <w:p w:rsidR="008F746E" w:rsidRPr="00296172" w:rsidRDefault="008F746E" w:rsidP="007D62A2">
            <w:pPr>
              <w:spacing w:line="380" w:lineRule="exact"/>
              <w:jc w:val="center"/>
              <w:rPr>
                <w:sz w:val="24"/>
              </w:rPr>
            </w:pPr>
            <w:r w:rsidRPr="00296172">
              <w:rPr>
                <w:rFonts w:hint="eastAsia"/>
                <w:sz w:val="24"/>
              </w:rPr>
              <w:t>５</w:t>
            </w:r>
          </w:p>
        </w:tc>
      </w:tr>
      <w:tr w:rsidR="008F746E" w:rsidRPr="00296172" w:rsidTr="008F746E">
        <w:trPr>
          <w:trHeight w:val="447"/>
        </w:trPr>
        <w:tc>
          <w:tcPr>
            <w:tcW w:w="4394" w:type="dxa"/>
            <w:vAlign w:val="center"/>
          </w:tcPr>
          <w:p w:rsidR="008F746E" w:rsidRPr="00296172" w:rsidRDefault="008F746E" w:rsidP="007D62A2">
            <w:pPr>
              <w:spacing w:line="380" w:lineRule="exact"/>
              <w:ind w:firstLineChars="200" w:firstLine="516"/>
              <w:rPr>
                <w:sz w:val="24"/>
              </w:rPr>
            </w:pPr>
            <w:r w:rsidRPr="00296172">
              <w:rPr>
                <w:rFonts w:hint="eastAsia"/>
                <w:sz w:val="24"/>
              </w:rPr>
              <w:t>６５点以上　７５点未満</w:t>
            </w:r>
          </w:p>
        </w:tc>
        <w:tc>
          <w:tcPr>
            <w:tcW w:w="4395" w:type="dxa"/>
            <w:vAlign w:val="center"/>
          </w:tcPr>
          <w:p w:rsidR="008F746E" w:rsidRPr="00296172" w:rsidRDefault="008F746E" w:rsidP="007D62A2">
            <w:pPr>
              <w:spacing w:line="380" w:lineRule="exact"/>
              <w:jc w:val="center"/>
              <w:rPr>
                <w:sz w:val="24"/>
              </w:rPr>
            </w:pPr>
            <w:r w:rsidRPr="00296172">
              <w:rPr>
                <w:rFonts w:hint="eastAsia"/>
                <w:sz w:val="24"/>
              </w:rPr>
              <w:t>０</w:t>
            </w:r>
          </w:p>
        </w:tc>
      </w:tr>
      <w:tr w:rsidR="008F746E" w:rsidRPr="00F63C11" w:rsidTr="008F746E">
        <w:trPr>
          <w:trHeight w:val="447"/>
        </w:trPr>
        <w:tc>
          <w:tcPr>
            <w:tcW w:w="4394" w:type="dxa"/>
            <w:vAlign w:val="center"/>
          </w:tcPr>
          <w:p w:rsidR="008F746E" w:rsidRPr="00F63C11" w:rsidRDefault="008F746E" w:rsidP="007D62A2">
            <w:pPr>
              <w:spacing w:line="380" w:lineRule="exact"/>
              <w:ind w:firstLineChars="200" w:firstLine="516"/>
              <w:rPr>
                <w:sz w:val="24"/>
              </w:rPr>
            </w:pPr>
            <w:r w:rsidRPr="00F63C11">
              <w:rPr>
                <w:rFonts w:hint="eastAsia"/>
                <w:sz w:val="24"/>
              </w:rPr>
              <w:t>６０点以上</w:t>
            </w:r>
            <w:r>
              <w:rPr>
                <w:rFonts w:hint="eastAsia"/>
                <w:sz w:val="24"/>
              </w:rPr>
              <w:t xml:space="preserve">　</w:t>
            </w:r>
            <w:r w:rsidRPr="00F63C11">
              <w:rPr>
                <w:rFonts w:hint="eastAsia"/>
                <w:sz w:val="24"/>
              </w:rPr>
              <w:t>６５点未満</w:t>
            </w:r>
          </w:p>
        </w:tc>
        <w:tc>
          <w:tcPr>
            <w:tcW w:w="4395" w:type="dxa"/>
            <w:vAlign w:val="center"/>
          </w:tcPr>
          <w:p w:rsidR="008F746E" w:rsidRPr="00F63C11" w:rsidRDefault="008F746E" w:rsidP="007D62A2">
            <w:pPr>
              <w:spacing w:line="380" w:lineRule="exact"/>
              <w:jc w:val="center"/>
              <w:rPr>
                <w:sz w:val="24"/>
              </w:rPr>
            </w:pPr>
            <w:r w:rsidRPr="00F63C11">
              <w:rPr>
                <w:rFonts w:hint="eastAsia"/>
                <w:sz w:val="24"/>
              </w:rPr>
              <w:t>－１０</w:t>
            </w:r>
          </w:p>
        </w:tc>
      </w:tr>
      <w:tr w:rsidR="008F746E" w:rsidRPr="00F63C11" w:rsidTr="008F746E">
        <w:trPr>
          <w:trHeight w:val="447"/>
        </w:trPr>
        <w:tc>
          <w:tcPr>
            <w:tcW w:w="4394" w:type="dxa"/>
            <w:vAlign w:val="center"/>
          </w:tcPr>
          <w:p w:rsidR="008F746E" w:rsidRPr="00F63C11" w:rsidRDefault="008F746E" w:rsidP="007D62A2">
            <w:pPr>
              <w:spacing w:line="380" w:lineRule="exact"/>
              <w:ind w:firstLineChars="800" w:firstLine="2066"/>
              <w:rPr>
                <w:sz w:val="24"/>
              </w:rPr>
            </w:pPr>
            <w:r w:rsidRPr="00F63C11">
              <w:rPr>
                <w:rFonts w:hint="eastAsia"/>
                <w:sz w:val="24"/>
              </w:rPr>
              <w:t>６０点未満</w:t>
            </w:r>
          </w:p>
        </w:tc>
        <w:tc>
          <w:tcPr>
            <w:tcW w:w="4395" w:type="dxa"/>
            <w:vAlign w:val="center"/>
          </w:tcPr>
          <w:p w:rsidR="008F746E" w:rsidRPr="00F63C11" w:rsidRDefault="008F746E" w:rsidP="007D62A2">
            <w:pPr>
              <w:spacing w:line="380" w:lineRule="exact"/>
              <w:jc w:val="center"/>
              <w:rPr>
                <w:sz w:val="24"/>
              </w:rPr>
            </w:pPr>
            <w:r w:rsidRPr="00F63C11">
              <w:rPr>
                <w:rFonts w:hint="eastAsia"/>
                <w:sz w:val="24"/>
              </w:rPr>
              <w:t>－２５</w:t>
            </w:r>
          </w:p>
        </w:tc>
      </w:tr>
    </w:tbl>
    <w:p w:rsidR="006E6045" w:rsidRDefault="006E6045" w:rsidP="007D62A2">
      <w:pPr>
        <w:spacing w:line="380" w:lineRule="exact"/>
        <w:rPr>
          <w:rFonts w:ascii="ＭＳ ゴシック" w:eastAsia="ＭＳ ゴシック" w:hAnsi="ＭＳ ゴシック"/>
          <w:b/>
          <w:sz w:val="24"/>
        </w:rPr>
      </w:pPr>
    </w:p>
    <w:p w:rsidR="006E6045" w:rsidRDefault="006E6045">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8F746E" w:rsidRPr="002E3971" w:rsidRDefault="008F746E"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lastRenderedPageBreak/>
        <w:t>２．</w:t>
      </w:r>
      <w:r w:rsidRPr="002E3971">
        <w:rPr>
          <w:rFonts w:ascii="ＭＳ ゴシック" w:eastAsia="ＭＳ ゴシック" w:hAnsi="ＭＳ ゴシック" w:hint="eastAsia"/>
          <w:b/>
          <w:sz w:val="24"/>
        </w:rPr>
        <w:t>優良建設工事表彰</w:t>
      </w:r>
    </w:p>
    <w:p w:rsidR="009E4EAD" w:rsidRPr="003D5578" w:rsidRDefault="008F746E" w:rsidP="006E6045">
      <w:pPr>
        <w:spacing w:line="380" w:lineRule="exact"/>
        <w:ind w:firstLineChars="100" w:firstLine="258"/>
        <w:rPr>
          <w:sz w:val="24"/>
        </w:rPr>
      </w:pPr>
      <w:r>
        <w:rPr>
          <w:rFonts w:hint="eastAsia"/>
          <w:sz w:val="24"/>
        </w:rPr>
        <w:t>白山市が実施した「優良建設工事表彰」を、前年の１月１日から１２月３１日までの間に受賞した実績に基づき、受賞工事の業種ごとに主観点数を加点するほか、ＪＶの構成員としての受賞も実績として認めます。</w:t>
      </w:r>
    </w:p>
    <w:p w:rsidR="008F746E" w:rsidRPr="00EE55BC" w:rsidRDefault="008F746E" w:rsidP="007D62A2">
      <w:pPr>
        <w:spacing w:line="380" w:lineRule="exact"/>
        <w:ind w:firstLineChars="100" w:firstLine="259"/>
        <w:rPr>
          <w:b/>
          <w:color w:val="FF33CC"/>
          <w:sz w:val="24"/>
          <w:u w:val="single"/>
        </w:rPr>
      </w:pPr>
      <w:r w:rsidRPr="00EE55BC">
        <w:rPr>
          <w:rFonts w:hint="eastAsia"/>
          <w:b/>
          <w:color w:val="FF33CC"/>
          <w:sz w:val="24"/>
          <w:u w:val="single"/>
        </w:rPr>
        <w:t>なお、この主観点数は、白山市内に本社（主たる営業所）または委任先営業所を置く建設業者を対象とします。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8F746E" w:rsidRPr="00F63C11" w:rsidTr="008F746E">
        <w:trPr>
          <w:trHeight w:val="131"/>
        </w:trPr>
        <w:tc>
          <w:tcPr>
            <w:tcW w:w="4394" w:type="dxa"/>
            <w:tcBorders>
              <w:bottom w:val="double" w:sz="4" w:space="0" w:color="auto"/>
            </w:tcBorders>
            <w:vAlign w:val="center"/>
          </w:tcPr>
          <w:p w:rsidR="008F746E" w:rsidRPr="00F63C11" w:rsidRDefault="008F746E" w:rsidP="007D62A2">
            <w:pPr>
              <w:spacing w:line="380" w:lineRule="exact"/>
              <w:jc w:val="center"/>
              <w:rPr>
                <w:sz w:val="24"/>
              </w:rPr>
            </w:pPr>
            <w:r w:rsidRPr="00F63C11">
              <w:rPr>
                <w:rFonts w:hint="eastAsia"/>
                <w:sz w:val="24"/>
              </w:rPr>
              <w:t>受賞実績の有無</w:t>
            </w:r>
          </w:p>
        </w:tc>
        <w:tc>
          <w:tcPr>
            <w:tcW w:w="4395" w:type="dxa"/>
            <w:tcBorders>
              <w:bottom w:val="double" w:sz="4" w:space="0" w:color="auto"/>
            </w:tcBorders>
            <w:vAlign w:val="center"/>
          </w:tcPr>
          <w:p w:rsidR="008F746E" w:rsidRPr="00F63C11" w:rsidRDefault="008F746E" w:rsidP="007D62A2">
            <w:pPr>
              <w:spacing w:line="380" w:lineRule="exact"/>
              <w:jc w:val="center"/>
              <w:rPr>
                <w:sz w:val="24"/>
              </w:rPr>
            </w:pPr>
            <w:r w:rsidRPr="00F63C11">
              <w:rPr>
                <w:rFonts w:hint="eastAsia"/>
                <w:sz w:val="24"/>
              </w:rPr>
              <w:t>点</w:t>
            </w:r>
            <w:r>
              <w:rPr>
                <w:rFonts w:hint="eastAsia"/>
                <w:sz w:val="24"/>
              </w:rPr>
              <w:t xml:space="preserve">　</w:t>
            </w:r>
            <w:r w:rsidRPr="00F63C11">
              <w:rPr>
                <w:rFonts w:hint="eastAsia"/>
                <w:sz w:val="24"/>
              </w:rPr>
              <w:t>数</w:t>
            </w:r>
          </w:p>
        </w:tc>
      </w:tr>
      <w:tr w:rsidR="008F746E" w:rsidRPr="00F63C11" w:rsidTr="008F746E">
        <w:tc>
          <w:tcPr>
            <w:tcW w:w="4394" w:type="dxa"/>
            <w:tcBorders>
              <w:top w:val="double" w:sz="4" w:space="0" w:color="auto"/>
            </w:tcBorders>
            <w:vAlign w:val="center"/>
          </w:tcPr>
          <w:p w:rsidR="008F746E" w:rsidRPr="00F63C11" w:rsidRDefault="008F746E" w:rsidP="007D62A2">
            <w:pPr>
              <w:spacing w:line="380" w:lineRule="exact"/>
              <w:jc w:val="center"/>
              <w:rPr>
                <w:sz w:val="24"/>
              </w:rPr>
            </w:pPr>
            <w:r w:rsidRPr="00F63C11">
              <w:rPr>
                <w:rFonts w:hint="eastAsia"/>
                <w:sz w:val="24"/>
              </w:rPr>
              <w:t>有</w:t>
            </w:r>
          </w:p>
        </w:tc>
        <w:tc>
          <w:tcPr>
            <w:tcW w:w="4395" w:type="dxa"/>
            <w:tcBorders>
              <w:top w:val="double" w:sz="4" w:space="0" w:color="auto"/>
            </w:tcBorders>
            <w:vAlign w:val="center"/>
          </w:tcPr>
          <w:p w:rsidR="008F746E" w:rsidRPr="00F63C11" w:rsidRDefault="008F746E" w:rsidP="007D62A2">
            <w:pPr>
              <w:spacing w:line="380" w:lineRule="exact"/>
              <w:jc w:val="center"/>
              <w:rPr>
                <w:sz w:val="24"/>
              </w:rPr>
            </w:pPr>
            <w:r>
              <w:rPr>
                <w:rFonts w:hint="eastAsia"/>
                <w:sz w:val="24"/>
              </w:rPr>
              <w:t>１</w:t>
            </w:r>
            <w:r w:rsidRPr="00F63C11">
              <w:rPr>
                <w:rFonts w:hint="eastAsia"/>
                <w:sz w:val="24"/>
              </w:rPr>
              <w:t>０</w:t>
            </w:r>
          </w:p>
        </w:tc>
      </w:tr>
      <w:tr w:rsidR="008F746E" w:rsidRPr="00F63C11" w:rsidTr="008F746E">
        <w:tc>
          <w:tcPr>
            <w:tcW w:w="4394" w:type="dxa"/>
            <w:vAlign w:val="center"/>
          </w:tcPr>
          <w:p w:rsidR="008F746E" w:rsidRPr="00F63C11" w:rsidRDefault="008F746E" w:rsidP="007D62A2">
            <w:pPr>
              <w:spacing w:line="380" w:lineRule="exact"/>
              <w:jc w:val="center"/>
              <w:rPr>
                <w:sz w:val="24"/>
              </w:rPr>
            </w:pPr>
            <w:r w:rsidRPr="00F63C11">
              <w:rPr>
                <w:rFonts w:hint="eastAsia"/>
                <w:sz w:val="24"/>
              </w:rPr>
              <w:t>無</w:t>
            </w:r>
          </w:p>
        </w:tc>
        <w:tc>
          <w:tcPr>
            <w:tcW w:w="4395" w:type="dxa"/>
            <w:vAlign w:val="center"/>
          </w:tcPr>
          <w:p w:rsidR="008F746E" w:rsidRPr="00F63C11" w:rsidRDefault="008F746E" w:rsidP="007D62A2">
            <w:pPr>
              <w:spacing w:line="380" w:lineRule="exact"/>
              <w:jc w:val="center"/>
              <w:rPr>
                <w:sz w:val="24"/>
              </w:rPr>
            </w:pPr>
            <w:r w:rsidRPr="00F63C11">
              <w:rPr>
                <w:rFonts w:hint="eastAsia"/>
                <w:sz w:val="24"/>
              </w:rPr>
              <w:t>０</w:t>
            </w:r>
          </w:p>
        </w:tc>
      </w:tr>
    </w:tbl>
    <w:p w:rsidR="008F746E" w:rsidRDefault="008F746E" w:rsidP="007D62A2">
      <w:pPr>
        <w:spacing w:line="380" w:lineRule="exact"/>
        <w:rPr>
          <w:rFonts w:ascii="ＭＳ ゴシック" w:eastAsia="ＭＳ ゴシック" w:hAnsi="ＭＳ ゴシック"/>
          <w:b/>
          <w:sz w:val="24"/>
        </w:rPr>
      </w:pPr>
    </w:p>
    <w:p w:rsidR="008F746E" w:rsidRPr="002E3971" w:rsidRDefault="008F746E"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t>３．</w:t>
      </w:r>
      <w:r w:rsidRPr="002E3971">
        <w:rPr>
          <w:rFonts w:ascii="ＭＳ ゴシック" w:eastAsia="ＭＳ ゴシック" w:hAnsi="ＭＳ ゴシック" w:hint="eastAsia"/>
          <w:b/>
          <w:sz w:val="24"/>
        </w:rPr>
        <w:t>指名停止</w:t>
      </w:r>
    </w:p>
    <w:p w:rsidR="008F746E" w:rsidRDefault="008F746E" w:rsidP="006E6045">
      <w:pPr>
        <w:spacing w:line="380" w:lineRule="exact"/>
        <w:ind w:firstLineChars="100" w:firstLine="258"/>
        <w:rPr>
          <w:sz w:val="24"/>
        </w:rPr>
      </w:pPr>
      <w:r>
        <w:rPr>
          <w:rFonts w:hint="eastAsia"/>
          <w:sz w:val="24"/>
        </w:rPr>
        <w:t>白山市が前年の１月１日から１２月３１日までの間に指名停止措置した期間の累計により、下記のとおり主観点数を減点します。</w:t>
      </w:r>
    </w:p>
    <w:p w:rsidR="008F746E" w:rsidRDefault="008F746E" w:rsidP="006E6045">
      <w:pPr>
        <w:spacing w:line="380" w:lineRule="exact"/>
        <w:ind w:firstLineChars="100" w:firstLine="258"/>
        <w:rPr>
          <w:sz w:val="24"/>
        </w:rPr>
      </w:pPr>
      <w:r>
        <w:rPr>
          <w:rFonts w:hint="eastAsia"/>
          <w:sz w:val="24"/>
        </w:rPr>
        <w:t>また、指名停止期間の始期が上記期間中であり、終期が上記期間以降の場合も対象とします。</w:t>
      </w:r>
    </w:p>
    <w:p w:rsidR="008F746E" w:rsidRPr="00EE55BC" w:rsidRDefault="008F746E" w:rsidP="006E6045">
      <w:pPr>
        <w:spacing w:line="380" w:lineRule="exact"/>
        <w:ind w:firstLineChars="100" w:firstLine="259"/>
        <w:rPr>
          <w:b/>
          <w:color w:val="FF33CC"/>
          <w:sz w:val="24"/>
          <w:u w:val="single"/>
        </w:rPr>
      </w:pPr>
      <w:r w:rsidRPr="00EE55BC">
        <w:rPr>
          <w:rFonts w:hint="eastAsia"/>
          <w:b/>
          <w:color w:val="FF33CC"/>
          <w:sz w:val="24"/>
          <w:u w:val="single"/>
        </w:rPr>
        <w:t>なお、この主観点数は、白山市内に本社（主たる営業所）または委任先営業所を置く建設業者を対象とします。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8F746E" w:rsidRPr="00F63C11" w:rsidTr="008F746E">
        <w:tc>
          <w:tcPr>
            <w:tcW w:w="4394" w:type="dxa"/>
            <w:tcBorders>
              <w:bottom w:val="double" w:sz="4" w:space="0" w:color="auto"/>
            </w:tcBorders>
          </w:tcPr>
          <w:p w:rsidR="008F746E" w:rsidRPr="00F63C11" w:rsidRDefault="008F746E" w:rsidP="007D62A2">
            <w:pPr>
              <w:spacing w:line="380" w:lineRule="exact"/>
              <w:jc w:val="center"/>
              <w:rPr>
                <w:sz w:val="24"/>
              </w:rPr>
            </w:pPr>
            <w:r w:rsidRPr="00F63C11">
              <w:rPr>
                <w:rFonts w:hint="eastAsia"/>
                <w:sz w:val="24"/>
              </w:rPr>
              <w:t>指名停止期間（累計）</w:t>
            </w:r>
          </w:p>
        </w:tc>
        <w:tc>
          <w:tcPr>
            <w:tcW w:w="4395" w:type="dxa"/>
            <w:tcBorders>
              <w:bottom w:val="double" w:sz="4" w:space="0" w:color="auto"/>
            </w:tcBorders>
          </w:tcPr>
          <w:p w:rsidR="008F746E" w:rsidRPr="00F63C11" w:rsidRDefault="008F746E" w:rsidP="007D62A2">
            <w:pPr>
              <w:spacing w:line="380" w:lineRule="exact"/>
              <w:jc w:val="center"/>
              <w:rPr>
                <w:sz w:val="24"/>
              </w:rPr>
            </w:pPr>
            <w:r w:rsidRPr="00F63C11">
              <w:rPr>
                <w:rFonts w:hint="eastAsia"/>
                <w:sz w:val="24"/>
              </w:rPr>
              <w:t>点</w:t>
            </w:r>
            <w:r>
              <w:rPr>
                <w:rFonts w:hint="eastAsia"/>
                <w:sz w:val="24"/>
              </w:rPr>
              <w:t xml:space="preserve">　</w:t>
            </w:r>
            <w:r w:rsidRPr="00F63C11">
              <w:rPr>
                <w:rFonts w:hint="eastAsia"/>
                <w:sz w:val="24"/>
              </w:rPr>
              <w:t>数</w:t>
            </w:r>
          </w:p>
        </w:tc>
      </w:tr>
      <w:tr w:rsidR="008F746E" w:rsidRPr="00F63C11" w:rsidTr="008F746E">
        <w:tc>
          <w:tcPr>
            <w:tcW w:w="4394" w:type="dxa"/>
            <w:tcBorders>
              <w:top w:val="double" w:sz="4" w:space="0" w:color="auto"/>
            </w:tcBorders>
          </w:tcPr>
          <w:p w:rsidR="008F746E" w:rsidRPr="00F63C11" w:rsidRDefault="008F746E" w:rsidP="007D62A2">
            <w:pPr>
              <w:spacing w:line="380" w:lineRule="exact"/>
              <w:jc w:val="center"/>
              <w:rPr>
                <w:sz w:val="24"/>
              </w:rPr>
            </w:pPr>
            <w:r w:rsidRPr="00F63C11">
              <w:rPr>
                <w:rFonts w:hint="eastAsia"/>
                <w:sz w:val="24"/>
              </w:rPr>
              <w:t>無</w:t>
            </w:r>
          </w:p>
        </w:tc>
        <w:tc>
          <w:tcPr>
            <w:tcW w:w="4395" w:type="dxa"/>
            <w:tcBorders>
              <w:top w:val="double" w:sz="4" w:space="0" w:color="auto"/>
            </w:tcBorders>
          </w:tcPr>
          <w:p w:rsidR="008F746E" w:rsidRPr="00F63C11" w:rsidRDefault="008F746E" w:rsidP="007D62A2">
            <w:pPr>
              <w:spacing w:line="380" w:lineRule="exact"/>
              <w:jc w:val="center"/>
              <w:rPr>
                <w:sz w:val="24"/>
              </w:rPr>
            </w:pPr>
            <w:r w:rsidRPr="00F63C11">
              <w:rPr>
                <w:rFonts w:hint="eastAsia"/>
                <w:sz w:val="24"/>
              </w:rPr>
              <w:t>０</w:t>
            </w:r>
          </w:p>
        </w:tc>
      </w:tr>
      <w:tr w:rsidR="008F746E" w:rsidRPr="00F63C11" w:rsidTr="008F746E">
        <w:tc>
          <w:tcPr>
            <w:tcW w:w="4394" w:type="dxa"/>
          </w:tcPr>
          <w:p w:rsidR="008F746E" w:rsidRPr="00F63C11" w:rsidRDefault="008F746E" w:rsidP="007D62A2">
            <w:pPr>
              <w:spacing w:line="380" w:lineRule="exact"/>
              <w:ind w:firstLineChars="900" w:firstLine="2324"/>
              <w:rPr>
                <w:sz w:val="24"/>
              </w:rPr>
            </w:pPr>
            <w:r w:rsidRPr="00F63C11">
              <w:rPr>
                <w:rFonts w:hint="eastAsia"/>
                <w:sz w:val="24"/>
              </w:rPr>
              <w:t>２週間未満</w:t>
            </w:r>
          </w:p>
        </w:tc>
        <w:tc>
          <w:tcPr>
            <w:tcW w:w="4395" w:type="dxa"/>
          </w:tcPr>
          <w:p w:rsidR="008F746E" w:rsidRPr="00F63C11" w:rsidRDefault="008F746E" w:rsidP="007D62A2">
            <w:pPr>
              <w:spacing w:line="380" w:lineRule="exact"/>
              <w:jc w:val="center"/>
              <w:rPr>
                <w:sz w:val="24"/>
              </w:rPr>
            </w:pPr>
            <w:r w:rsidRPr="00F63C11">
              <w:rPr>
                <w:rFonts w:hint="eastAsia"/>
                <w:sz w:val="24"/>
              </w:rPr>
              <w:t>－１０</w:t>
            </w:r>
          </w:p>
        </w:tc>
      </w:tr>
      <w:tr w:rsidR="008F746E" w:rsidRPr="00F63C11" w:rsidTr="008F746E">
        <w:tc>
          <w:tcPr>
            <w:tcW w:w="4394" w:type="dxa"/>
          </w:tcPr>
          <w:p w:rsidR="008F746E" w:rsidRPr="00F63C11" w:rsidRDefault="008F746E" w:rsidP="007D62A2">
            <w:pPr>
              <w:spacing w:line="380" w:lineRule="exact"/>
              <w:ind w:firstLineChars="300" w:firstLine="775"/>
              <w:rPr>
                <w:sz w:val="24"/>
              </w:rPr>
            </w:pPr>
            <w:r w:rsidRPr="00F63C11">
              <w:rPr>
                <w:rFonts w:hint="eastAsia"/>
                <w:sz w:val="24"/>
              </w:rPr>
              <w:t>２週間以上</w:t>
            </w:r>
            <w:r>
              <w:rPr>
                <w:rFonts w:hint="eastAsia"/>
                <w:sz w:val="24"/>
              </w:rPr>
              <w:t xml:space="preserve">　</w:t>
            </w:r>
            <w:r w:rsidRPr="00F63C11">
              <w:rPr>
                <w:rFonts w:hint="eastAsia"/>
                <w:sz w:val="24"/>
              </w:rPr>
              <w:t>１ヶ月未満</w:t>
            </w:r>
          </w:p>
        </w:tc>
        <w:tc>
          <w:tcPr>
            <w:tcW w:w="4395" w:type="dxa"/>
          </w:tcPr>
          <w:p w:rsidR="008F746E" w:rsidRPr="00F63C11" w:rsidRDefault="008F746E" w:rsidP="007D62A2">
            <w:pPr>
              <w:spacing w:line="380" w:lineRule="exact"/>
              <w:jc w:val="center"/>
              <w:rPr>
                <w:sz w:val="24"/>
              </w:rPr>
            </w:pPr>
            <w:r w:rsidRPr="00F63C11">
              <w:rPr>
                <w:rFonts w:hint="eastAsia"/>
                <w:sz w:val="24"/>
              </w:rPr>
              <w:t>－２０</w:t>
            </w:r>
          </w:p>
        </w:tc>
      </w:tr>
      <w:tr w:rsidR="008F746E" w:rsidRPr="00F63C11" w:rsidTr="008F746E">
        <w:tc>
          <w:tcPr>
            <w:tcW w:w="4394" w:type="dxa"/>
          </w:tcPr>
          <w:p w:rsidR="008F746E" w:rsidRPr="00F63C11" w:rsidRDefault="008F746E" w:rsidP="007D62A2">
            <w:pPr>
              <w:spacing w:line="380" w:lineRule="exact"/>
              <w:ind w:firstLineChars="300" w:firstLine="775"/>
              <w:rPr>
                <w:sz w:val="24"/>
              </w:rPr>
            </w:pPr>
            <w:r w:rsidRPr="00F63C11">
              <w:rPr>
                <w:rFonts w:hint="eastAsia"/>
                <w:sz w:val="24"/>
              </w:rPr>
              <w:t>１ヶ月以上</w:t>
            </w:r>
            <w:r>
              <w:rPr>
                <w:rFonts w:hint="eastAsia"/>
                <w:sz w:val="24"/>
              </w:rPr>
              <w:t xml:space="preserve">　</w:t>
            </w:r>
            <w:r w:rsidRPr="00F63C11">
              <w:rPr>
                <w:rFonts w:hint="eastAsia"/>
                <w:sz w:val="24"/>
              </w:rPr>
              <w:t>２ヶ月未満</w:t>
            </w:r>
          </w:p>
        </w:tc>
        <w:tc>
          <w:tcPr>
            <w:tcW w:w="4395" w:type="dxa"/>
          </w:tcPr>
          <w:p w:rsidR="008F746E" w:rsidRPr="00F63C11" w:rsidRDefault="008F746E" w:rsidP="007D62A2">
            <w:pPr>
              <w:spacing w:line="380" w:lineRule="exact"/>
              <w:jc w:val="center"/>
              <w:rPr>
                <w:sz w:val="24"/>
              </w:rPr>
            </w:pPr>
            <w:r w:rsidRPr="00F63C11">
              <w:rPr>
                <w:rFonts w:hint="eastAsia"/>
                <w:sz w:val="24"/>
              </w:rPr>
              <w:t>－３０</w:t>
            </w:r>
          </w:p>
        </w:tc>
      </w:tr>
      <w:tr w:rsidR="008F746E" w:rsidRPr="00F63C11" w:rsidTr="008F746E">
        <w:tc>
          <w:tcPr>
            <w:tcW w:w="4394" w:type="dxa"/>
          </w:tcPr>
          <w:p w:rsidR="008F746E" w:rsidRPr="00F63C11" w:rsidRDefault="008F746E" w:rsidP="007D62A2">
            <w:pPr>
              <w:spacing w:line="380" w:lineRule="exact"/>
              <w:ind w:firstLineChars="300" w:firstLine="775"/>
              <w:rPr>
                <w:sz w:val="24"/>
              </w:rPr>
            </w:pPr>
            <w:r w:rsidRPr="00F63C11">
              <w:rPr>
                <w:rFonts w:hint="eastAsia"/>
                <w:sz w:val="24"/>
              </w:rPr>
              <w:t>２ヶ月以上</w:t>
            </w:r>
            <w:r>
              <w:rPr>
                <w:rFonts w:hint="eastAsia"/>
                <w:sz w:val="24"/>
              </w:rPr>
              <w:t xml:space="preserve">　</w:t>
            </w:r>
            <w:r w:rsidRPr="00F63C11">
              <w:rPr>
                <w:rFonts w:hint="eastAsia"/>
                <w:sz w:val="24"/>
              </w:rPr>
              <w:t>３ヶ月未満</w:t>
            </w:r>
          </w:p>
        </w:tc>
        <w:tc>
          <w:tcPr>
            <w:tcW w:w="4395" w:type="dxa"/>
          </w:tcPr>
          <w:p w:rsidR="008F746E" w:rsidRPr="00F63C11" w:rsidRDefault="008F746E" w:rsidP="007D62A2">
            <w:pPr>
              <w:spacing w:line="380" w:lineRule="exact"/>
              <w:jc w:val="center"/>
              <w:rPr>
                <w:sz w:val="24"/>
              </w:rPr>
            </w:pPr>
            <w:r w:rsidRPr="00F63C11">
              <w:rPr>
                <w:rFonts w:hint="eastAsia"/>
                <w:sz w:val="24"/>
              </w:rPr>
              <w:t>－４０</w:t>
            </w:r>
          </w:p>
        </w:tc>
      </w:tr>
      <w:tr w:rsidR="008F746E" w:rsidRPr="00F63C11" w:rsidTr="008F746E">
        <w:tc>
          <w:tcPr>
            <w:tcW w:w="4394" w:type="dxa"/>
          </w:tcPr>
          <w:p w:rsidR="008F746E" w:rsidRPr="00F63C11" w:rsidRDefault="008F746E" w:rsidP="007D62A2">
            <w:pPr>
              <w:spacing w:line="380" w:lineRule="exact"/>
              <w:ind w:firstLineChars="300" w:firstLine="775"/>
              <w:rPr>
                <w:sz w:val="24"/>
              </w:rPr>
            </w:pPr>
            <w:r w:rsidRPr="00F63C11">
              <w:rPr>
                <w:rFonts w:hint="eastAsia"/>
                <w:sz w:val="24"/>
              </w:rPr>
              <w:t>３ヶ月以上</w:t>
            </w:r>
          </w:p>
        </w:tc>
        <w:tc>
          <w:tcPr>
            <w:tcW w:w="4395" w:type="dxa"/>
          </w:tcPr>
          <w:p w:rsidR="008F746E" w:rsidRPr="00F63C11" w:rsidRDefault="008F746E" w:rsidP="007D62A2">
            <w:pPr>
              <w:spacing w:line="380" w:lineRule="exact"/>
              <w:jc w:val="center"/>
              <w:rPr>
                <w:sz w:val="24"/>
              </w:rPr>
            </w:pPr>
            <w:r w:rsidRPr="00F63C11">
              <w:rPr>
                <w:rFonts w:hint="eastAsia"/>
                <w:sz w:val="24"/>
              </w:rPr>
              <w:t>－５０</w:t>
            </w:r>
          </w:p>
        </w:tc>
      </w:tr>
    </w:tbl>
    <w:p w:rsidR="008F746E" w:rsidRDefault="008F746E" w:rsidP="007D62A2">
      <w:pPr>
        <w:spacing w:line="380" w:lineRule="exact"/>
        <w:rPr>
          <w:sz w:val="24"/>
        </w:rPr>
      </w:pPr>
    </w:p>
    <w:p w:rsidR="008F746E" w:rsidRPr="006C3BDE" w:rsidRDefault="008F746E"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t>４．</w:t>
      </w:r>
      <w:r w:rsidRPr="006C3BDE">
        <w:rPr>
          <w:rFonts w:ascii="ＭＳ ゴシック" w:eastAsia="ＭＳ ゴシック" w:hAnsi="ＭＳ ゴシック" w:hint="eastAsia"/>
          <w:b/>
          <w:sz w:val="24"/>
        </w:rPr>
        <w:t>災害協定又は白山市災害時協力事業所登録</w:t>
      </w:r>
    </w:p>
    <w:p w:rsidR="008F746E" w:rsidRPr="006C3BDE" w:rsidRDefault="008F746E" w:rsidP="006E6045">
      <w:pPr>
        <w:spacing w:line="380" w:lineRule="exact"/>
        <w:ind w:firstLineChars="100" w:firstLine="258"/>
        <w:rPr>
          <w:sz w:val="24"/>
        </w:rPr>
      </w:pPr>
      <w:r w:rsidRPr="006C3BDE">
        <w:rPr>
          <w:rFonts w:hint="eastAsia"/>
          <w:sz w:val="24"/>
        </w:rPr>
        <w:t>前年の１２月３１日現在において、白山市と災害協定を締結している協会等の会員</w:t>
      </w:r>
      <w:r w:rsidRPr="006C3BDE">
        <w:rPr>
          <w:rFonts w:ascii="ＭＳ 明朝" w:hAnsi="ＭＳ 明朝" w:hint="eastAsia"/>
          <w:sz w:val="24"/>
        </w:rPr>
        <w:t>、又は、白山市の災害時協力事業所に登録している</w:t>
      </w:r>
      <w:r w:rsidRPr="006C3BDE">
        <w:rPr>
          <w:rFonts w:hint="eastAsia"/>
          <w:sz w:val="24"/>
        </w:rPr>
        <w:t>協力者に、下記のとおり主観点数を加点します。</w:t>
      </w:r>
    </w:p>
    <w:p w:rsidR="008F746E" w:rsidRPr="00EE55BC" w:rsidRDefault="008F746E" w:rsidP="006E6045">
      <w:pPr>
        <w:spacing w:line="380" w:lineRule="exact"/>
        <w:ind w:firstLineChars="100" w:firstLine="259"/>
        <w:rPr>
          <w:b/>
          <w:color w:val="FF33CC"/>
          <w:sz w:val="24"/>
          <w:u w:val="single"/>
        </w:rPr>
      </w:pPr>
      <w:r w:rsidRPr="00EE55BC">
        <w:rPr>
          <w:rFonts w:hint="eastAsia"/>
          <w:b/>
          <w:color w:val="FF33CC"/>
          <w:sz w:val="24"/>
          <w:u w:val="single"/>
        </w:rPr>
        <w:t>なお、この主観点数は、白山市内に本社（主たる営業所）または委任先営業所を置く建設業者を対象とします。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253"/>
      </w:tblGrid>
      <w:tr w:rsidR="008F746E" w:rsidRPr="00A35CA0" w:rsidTr="008F746E">
        <w:trPr>
          <w:trHeight w:val="431"/>
        </w:trPr>
        <w:tc>
          <w:tcPr>
            <w:tcW w:w="4536" w:type="dxa"/>
            <w:tcBorders>
              <w:bottom w:val="double" w:sz="4" w:space="0" w:color="auto"/>
            </w:tcBorders>
            <w:vAlign w:val="center"/>
          </w:tcPr>
          <w:p w:rsidR="008F746E" w:rsidRPr="00A35CA0" w:rsidRDefault="008F746E" w:rsidP="007D62A2">
            <w:pPr>
              <w:spacing w:line="380" w:lineRule="exact"/>
              <w:jc w:val="center"/>
              <w:rPr>
                <w:sz w:val="24"/>
              </w:rPr>
            </w:pPr>
            <w:r w:rsidRPr="00A35CA0">
              <w:rPr>
                <w:rFonts w:hint="eastAsia"/>
                <w:sz w:val="24"/>
              </w:rPr>
              <w:t>協力</w:t>
            </w:r>
            <w:r>
              <w:rPr>
                <w:rFonts w:hint="eastAsia"/>
                <w:sz w:val="24"/>
              </w:rPr>
              <w:t>等</w:t>
            </w:r>
            <w:r w:rsidRPr="00A35CA0">
              <w:rPr>
                <w:rFonts w:hint="eastAsia"/>
                <w:sz w:val="24"/>
              </w:rPr>
              <w:t>の有無</w:t>
            </w:r>
          </w:p>
        </w:tc>
        <w:tc>
          <w:tcPr>
            <w:tcW w:w="4253" w:type="dxa"/>
            <w:tcBorders>
              <w:bottom w:val="double" w:sz="4" w:space="0" w:color="auto"/>
            </w:tcBorders>
            <w:vAlign w:val="center"/>
          </w:tcPr>
          <w:p w:rsidR="008F746E" w:rsidRPr="00A35CA0" w:rsidRDefault="008F746E" w:rsidP="007D62A2">
            <w:pPr>
              <w:spacing w:line="380" w:lineRule="exact"/>
              <w:jc w:val="center"/>
              <w:rPr>
                <w:sz w:val="24"/>
              </w:rPr>
            </w:pPr>
            <w:r w:rsidRPr="00A35CA0">
              <w:rPr>
                <w:rFonts w:hint="eastAsia"/>
                <w:sz w:val="24"/>
              </w:rPr>
              <w:t>点</w:t>
            </w:r>
            <w:r>
              <w:rPr>
                <w:rFonts w:hint="eastAsia"/>
                <w:sz w:val="24"/>
              </w:rPr>
              <w:t xml:space="preserve">　</w:t>
            </w:r>
            <w:r w:rsidRPr="00A35CA0">
              <w:rPr>
                <w:rFonts w:hint="eastAsia"/>
                <w:sz w:val="24"/>
              </w:rPr>
              <w:t>数</w:t>
            </w:r>
          </w:p>
        </w:tc>
      </w:tr>
      <w:tr w:rsidR="008F746E" w:rsidRPr="006C3BDE" w:rsidTr="008F746E">
        <w:trPr>
          <w:trHeight w:val="431"/>
        </w:trPr>
        <w:tc>
          <w:tcPr>
            <w:tcW w:w="4536" w:type="dxa"/>
            <w:tcBorders>
              <w:top w:val="double" w:sz="4" w:space="0" w:color="auto"/>
            </w:tcBorders>
            <w:vAlign w:val="center"/>
          </w:tcPr>
          <w:p w:rsidR="008F746E" w:rsidRPr="006C3BDE" w:rsidRDefault="008F746E" w:rsidP="007D62A2">
            <w:pPr>
              <w:spacing w:line="380" w:lineRule="exact"/>
              <w:jc w:val="center"/>
              <w:rPr>
                <w:sz w:val="24"/>
              </w:rPr>
            </w:pPr>
            <w:r w:rsidRPr="006C3BDE">
              <w:rPr>
                <w:rFonts w:hint="eastAsia"/>
                <w:sz w:val="24"/>
              </w:rPr>
              <w:t>災害協定</w:t>
            </w:r>
          </w:p>
        </w:tc>
        <w:tc>
          <w:tcPr>
            <w:tcW w:w="4253" w:type="dxa"/>
            <w:tcBorders>
              <w:top w:val="double" w:sz="4" w:space="0" w:color="auto"/>
            </w:tcBorders>
            <w:vAlign w:val="center"/>
          </w:tcPr>
          <w:p w:rsidR="008F746E" w:rsidRPr="006C3BDE" w:rsidRDefault="008F746E" w:rsidP="007D62A2">
            <w:pPr>
              <w:spacing w:line="380" w:lineRule="exact"/>
              <w:jc w:val="center"/>
              <w:rPr>
                <w:sz w:val="24"/>
              </w:rPr>
            </w:pPr>
            <w:r w:rsidRPr="006C3BDE">
              <w:rPr>
                <w:rFonts w:hint="eastAsia"/>
                <w:sz w:val="24"/>
              </w:rPr>
              <w:t>１０</w:t>
            </w:r>
          </w:p>
        </w:tc>
      </w:tr>
      <w:tr w:rsidR="008F746E" w:rsidRPr="006C3BDE" w:rsidTr="008F746E">
        <w:trPr>
          <w:trHeight w:val="431"/>
        </w:trPr>
        <w:tc>
          <w:tcPr>
            <w:tcW w:w="4536" w:type="dxa"/>
            <w:tcBorders>
              <w:bottom w:val="single" w:sz="4" w:space="0" w:color="auto"/>
            </w:tcBorders>
            <w:vAlign w:val="center"/>
          </w:tcPr>
          <w:p w:rsidR="008F746E" w:rsidRPr="006C3BDE" w:rsidRDefault="008F746E" w:rsidP="007D62A2">
            <w:pPr>
              <w:spacing w:line="380" w:lineRule="exact"/>
              <w:jc w:val="center"/>
              <w:rPr>
                <w:sz w:val="24"/>
              </w:rPr>
            </w:pPr>
            <w:r w:rsidRPr="006C3BDE">
              <w:rPr>
                <w:rFonts w:hint="eastAsia"/>
                <w:sz w:val="24"/>
              </w:rPr>
              <w:t>白山市災害時協力事業所</w:t>
            </w:r>
          </w:p>
        </w:tc>
        <w:tc>
          <w:tcPr>
            <w:tcW w:w="4253" w:type="dxa"/>
            <w:tcBorders>
              <w:bottom w:val="single" w:sz="4" w:space="0" w:color="auto"/>
            </w:tcBorders>
            <w:vAlign w:val="center"/>
          </w:tcPr>
          <w:p w:rsidR="008F746E" w:rsidRPr="006C3BDE" w:rsidRDefault="008F746E" w:rsidP="007D62A2">
            <w:pPr>
              <w:spacing w:line="380" w:lineRule="exact"/>
              <w:jc w:val="center"/>
              <w:rPr>
                <w:sz w:val="24"/>
              </w:rPr>
            </w:pPr>
            <w:r w:rsidRPr="006C3BDE">
              <w:rPr>
                <w:rFonts w:hint="eastAsia"/>
                <w:sz w:val="24"/>
              </w:rPr>
              <w:t>５</w:t>
            </w:r>
          </w:p>
        </w:tc>
      </w:tr>
      <w:tr w:rsidR="008F746E" w:rsidRPr="006C3BDE" w:rsidTr="008F746E">
        <w:trPr>
          <w:trHeight w:val="431"/>
        </w:trPr>
        <w:tc>
          <w:tcPr>
            <w:tcW w:w="4536" w:type="dxa"/>
            <w:tcBorders>
              <w:top w:val="single" w:sz="4" w:space="0" w:color="auto"/>
            </w:tcBorders>
            <w:vAlign w:val="center"/>
          </w:tcPr>
          <w:p w:rsidR="008F746E" w:rsidRPr="006C3BDE" w:rsidRDefault="008F746E" w:rsidP="007D62A2">
            <w:pPr>
              <w:spacing w:line="380" w:lineRule="exact"/>
              <w:jc w:val="center"/>
              <w:rPr>
                <w:sz w:val="24"/>
              </w:rPr>
            </w:pPr>
            <w:r w:rsidRPr="006C3BDE">
              <w:rPr>
                <w:rFonts w:hint="eastAsia"/>
                <w:sz w:val="24"/>
              </w:rPr>
              <w:t>無</w:t>
            </w:r>
          </w:p>
        </w:tc>
        <w:tc>
          <w:tcPr>
            <w:tcW w:w="4253" w:type="dxa"/>
            <w:tcBorders>
              <w:top w:val="single" w:sz="4" w:space="0" w:color="auto"/>
            </w:tcBorders>
            <w:vAlign w:val="center"/>
          </w:tcPr>
          <w:p w:rsidR="008F746E" w:rsidRPr="006C3BDE" w:rsidRDefault="008F746E" w:rsidP="007D62A2">
            <w:pPr>
              <w:spacing w:line="380" w:lineRule="exact"/>
              <w:jc w:val="center"/>
              <w:rPr>
                <w:sz w:val="24"/>
              </w:rPr>
            </w:pPr>
            <w:r w:rsidRPr="006C3BDE">
              <w:rPr>
                <w:rFonts w:hint="eastAsia"/>
                <w:sz w:val="24"/>
              </w:rPr>
              <w:t>０</w:t>
            </w:r>
          </w:p>
        </w:tc>
      </w:tr>
    </w:tbl>
    <w:p w:rsidR="007A4DD0" w:rsidRDefault="007A4DD0" w:rsidP="007D62A2">
      <w:pPr>
        <w:spacing w:line="380" w:lineRule="exact"/>
        <w:rPr>
          <w:sz w:val="24"/>
        </w:rPr>
      </w:pPr>
    </w:p>
    <w:p w:rsidR="008F746E" w:rsidRPr="007A4DD0" w:rsidRDefault="007A4DD0" w:rsidP="007D62A2">
      <w:pPr>
        <w:spacing w:line="380" w:lineRule="exact"/>
        <w:rPr>
          <w:sz w:val="24"/>
        </w:rPr>
      </w:pPr>
      <w:r>
        <w:rPr>
          <w:sz w:val="24"/>
        </w:rPr>
        <w:br w:type="page"/>
      </w:r>
      <w:r w:rsidR="008F746E">
        <w:rPr>
          <w:rFonts w:ascii="ＭＳ ゴシック" w:eastAsia="ＭＳ ゴシック" w:hAnsi="ＭＳ ゴシック" w:hint="eastAsia"/>
          <w:b/>
          <w:sz w:val="24"/>
        </w:rPr>
        <w:lastRenderedPageBreak/>
        <w:t>５．</w:t>
      </w:r>
      <w:r w:rsidR="008F746E" w:rsidRPr="002E3971">
        <w:rPr>
          <w:rFonts w:ascii="ＭＳ ゴシック" w:eastAsia="ＭＳ ゴシック" w:hAnsi="ＭＳ ゴシック" w:hint="eastAsia"/>
          <w:b/>
          <w:sz w:val="24"/>
        </w:rPr>
        <w:t>除雪委託契約</w:t>
      </w:r>
    </w:p>
    <w:p w:rsidR="008F746E" w:rsidRDefault="008F746E" w:rsidP="006E6045">
      <w:pPr>
        <w:spacing w:line="380" w:lineRule="exact"/>
        <w:ind w:firstLineChars="100" w:firstLine="258"/>
        <w:rPr>
          <w:sz w:val="24"/>
        </w:rPr>
      </w:pPr>
      <w:r>
        <w:rPr>
          <w:rFonts w:hint="eastAsia"/>
          <w:sz w:val="24"/>
        </w:rPr>
        <w:t>前年の１２月３１日現在において、白山市と除雪委託契約を締結している者に、下記のとおり主観点数を加点します。</w:t>
      </w:r>
    </w:p>
    <w:p w:rsidR="008F746E" w:rsidRDefault="008F746E" w:rsidP="006E6045">
      <w:pPr>
        <w:spacing w:line="380" w:lineRule="exact"/>
        <w:ind w:firstLineChars="100" w:firstLine="259"/>
        <w:rPr>
          <w:b/>
          <w:color w:val="FF33CC"/>
          <w:sz w:val="24"/>
          <w:u w:val="single"/>
        </w:rPr>
      </w:pPr>
      <w:r w:rsidRPr="00EE55BC">
        <w:rPr>
          <w:rFonts w:hint="eastAsia"/>
          <w:b/>
          <w:color w:val="FF33CC"/>
          <w:sz w:val="24"/>
          <w:u w:val="single"/>
        </w:rPr>
        <w:t>なお、この主観点数は、白山市内に本社（主たる営業所）または委任先営業所を置く建設業者を対象とします。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253"/>
      </w:tblGrid>
      <w:tr w:rsidR="008F746E" w:rsidRPr="001E1220" w:rsidTr="008F746E">
        <w:trPr>
          <w:trHeight w:val="424"/>
        </w:trPr>
        <w:tc>
          <w:tcPr>
            <w:tcW w:w="4536" w:type="dxa"/>
            <w:tcBorders>
              <w:bottom w:val="double" w:sz="4" w:space="0" w:color="auto"/>
            </w:tcBorders>
            <w:vAlign w:val="center"/>
          </w:tcPr>
          <w:p w:rsidR="008F746E" w:rsidRPr="001E1220" w:rsidRDefault="008F746E" w:rsidP="007D62A2">
            <w:pPr>
              <w:spacing w:line="380" w:lineRule="exact"/>
              <w:jc w:val="center"/>
              <w:rPr>
                <w:sz w:val="24"/>
              </w:rPr>
            </w:pPr>
            <w:r w:rsidRPr="001E1220">
              <w:rPr>
                <w:rFonts w:hint="eastAsia"/>
                <w:sz w:val="24"/>
              </w:rPr>
              <w:t>除雪委託契約の有無</w:t>
            </w:r>
          </w:p>
        </w:tc>
        <w:tc>
          <w:tcPr>
            <w:tcW w:w="4253" w:type="dxa"/>
            <w:tcBorders>
              <w:bottom w:val="double" w:sz="4" w:space="0" w:color="auto"/>
            </w:tcBorders>
            <w:vAlign w:val="center"/>
          </w:tcPr>
          <w:p w:rsidR="008F746E" w:rsidRPr="001E1220" w:rsidRDefault="008F746E" w:rsidP="007D62A2">
            <w:pPr>
              <w:spacing w:line="380" w:lineRule="exact"/>
              <w:jc w:val="center"/>
              <w:rPr>
                <w:sz w:val="24"/>
              </w:rPr>
            </w:pPr>
            <w:r w:rsidRPr="001E1220">
              <w:rPr>
                <w:rFonts w:hint="eastAsia"/>
                <w:sz w:val="24"/>
              </w:rPr>
              <w:t>点　数</w:t>
            </w:r>
          </w:p>
        </w:tc>
      </w:tr>
      <w:tr w:rsidR="008F746E" w:rsidRPr="005F413E" w:rsidTr="008F746E">
        <w:trPr>
          <w:trHeight w:val="424"/>
        </w:trPr>
        <w:tc>
          <w:tcPr>
            <w:tcW w:w="4536" w:type="dxa"/>
            <w:tcBorders>
              <w:top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有</w:t>
            </w:r>
          </w:p>
        </w:tc>
        <w:tc>
          <w:tcPr>
            <w:tcW w:w="4253" w:type="dxa"/>
            <w:tcBorders>
              <w:top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１０</w:t>
            </w:r>
          </w:p>
        </w:tc>
      </w:tr>
      <w:tr w:rsidR="008F746E" w:rsidRPr="005F413E" w:rsidTr="008F746E">
        <w:trPr>
          <w:trHeight w:val="424"/>
        </w:trPr>
        <w:tc>
          <w:tcPr>
            <w:tcW w:w="4536" w:type="dxa"/>
            <w:vAlign w:val="center"/>
          </w:tcPr>
          <w:p w:rsidR="008F746E" w:rsidRPr="005F413E" w:rsidRDefault="008F746E" w:rsidP="007D62A2">
            <w:pPr>
              <w:spacing w:line="380" w:lineRule="exact"/>
              <w:jc w:val="center"/>
              <w:rPr>
                <w:sz w:val="24"/>
              </w:rPr>
            </w:pPr>
            <w:r w:rsidRPr="005F413E">
              <w:rPr>
                <w:rFonts w:hint="eastAsia"/>
                <w:sz w:val="24"/>
              </w:rPr>
              <w:t>無</w:t>
            </w:r>
          </w:p>
        </w:tc>
        <w:tc>
          <w:tcPr>
            <w:tcW w:w="4253" w:type="dxa"/>
            <w:vAlign w:val="center"/>
          </w:tcPr>
          <w:p w:rsidR="008F746E" w:rsidRPr="005F413E" w:rsidRDefault="008F746E" w:rsidP="007D62A2">
            <w:pPr>
              <w:spacing w:line="380" w:lineRule="exact"/>
              <w:jc w:val="center"/>
              <w:rPr>
                <w:sz w:val="24"/>
              </w:rPr>
            </w:pPr>
            <w:r w:rsidRPr="005F413E">
              <w:rPr>
                <w:rFonts w:hint="eastAsia"/>
                <w:sz w:val="24"/>
              </w:rPr>
              <w:t>０</w:t>
            </w:r>
          </w:p>
        </w:tc>
      </w:tr>
    </w:tbl>
    <w:p w:rsidR="008F746E" w:rsidRDefault="008F746E" w:rsidP="007D62A2">
      <w:pPr>
        <w:spacing w:line="380" w:lineRule="exact"/>
        <w:rPr>
          <w:rFonts w:ascii="ＭＳ ゴシック" w:eastAsia="ＭＳ ゴシック" w:hAnsi="ＭＳ ゴシック"/>
          <w:b/>
          <w:sz w:val="24"/>
        </w:rPr>
      </w:pPr>
    </w:p>
    <w:p w:rsidR="008F746E" w:rsidRPr="002E3971" w:rsidRDefault="008F746E"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t>６．</w:t>
      </w:r>
      <w:r w:rsidRPr="002E3971">
        <w:rPr>
          <w:rFonts w:ascii="ＭＳ ゴシック" w:eastAsia="ＭＳ ゴシック" w:hAnsi="ＭＳ ゴシック" w:hint="eastAsia"/>
          <w:b/>
          <w:sz w:val="24"/>
        </w:rPr>
        <w:t>次世代育成雇用環境整備</w:t>
      </w:r>
    </w:p>
    <w:p w:rsidR="008F746E" w:rsidRDefault="008F746E" w:rsidP="006E6045">
      <w:pPr>
        <w:spacing w:line="380" w:lineRule="exact"/>
        <w:ind w:firstLineChars="100" w:firstLine="258"/>
        <w:rPr>
          <w:sz w:val="24"/>
        </w:rPr>
      </w:pPr>
      <w:r>
        <w:rPr>
          <w:rFonts w:hint="eastAsia"/>
          <w:sz w:val="24"/>
        </w:rPr>
        <w:t>前年の１２月３１日現在において、次世代育成支援対策推進法第１２条に基づき、行動計画を厚生労働大臣に届け出をしている者に、下記のとおり主観点数を加点します。</w:t>
      </w:r>
    </w:p>
    <w:p w:rsidR="008F746E" w:rsidRPr="006B30E1" w:rsidRDefault="008F746E" w:rsidP="006E6045">
      <w:pPr>
        <w:spacing w:line="380" w:lineRule="exact"/>
        <w:ind w:firstLineChars="100" w:firstLine="259"/>
        <w:rPr>
          <w:b/>
          <w:color w:val="00CCFF"/>
          <w:sz w:val="24"/>
          <w:u w:val="single"/>
        </w:rPr>
      </w:pPr>
      <w:r w:rsidRPr="006B30E1">
        <w:rPr>
          <w:rFonts w:hint="eastAsia"/>
          <w:b/>
          <w:color w:val="00CCFF"/>
          <w:sz w:val="24"/>
          <w:u w:val="single"/>
        </w:rPr>
        <w:t>なお、この主観点数は、白山市内に本社（主たる営業所）を置く建設業者を対象とします。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8"/>
        <w:gridCol w:w="1791"/>
      </w:tblGrid>
      <w:tr w:rsidR="008F746E" w:rsidRPr="005F413E" w:rsidTr="008F746E">
        <w:tc>
          <w:tcPr>
            <w:tcW w:w="6998" w:type="dxa"/>
            <w:tcBorders>
              <w:bottom w:val="double" w:sz="4" w:space="0" w:color="auto"/>
            </w:tcBorders>
          </w:tcPr>
          <w:p w:rsidR="008F746E" w:rsidRPr="005F413E" w:rsidRDefault="008F746E" w:rsidP="007D62A2">
            <w:pPr>
              <w:spacing w:line="380" w:lineRule="exact"/>
              <w:jc w:val="center"/>
              <w:rPr>
                <w:sz w:val="24"/>
              </w:rPr>
            </w:pPr>
            <w:r w:rsidRPr="005F413E">
              <w:rPr>
                <w:rFonts w:hint="eastAsia"/>
                <w:sz w:val="24"/>
              </w:rPr>
              <w:t>支援状況</w:t>
            </w:r>
          </w:p>
        </w:tc>
        <w:tc>
          <w:tcPr>
            <w:tcW w:w="1791" w:type="dxa"/>
            <w:tcBorders>
              <w:bottom w:val="double" w:sz="4" w:space="0" w:color="auto"/>
            </w:tcBorders>
          </w:tcPr>
          <w:p w:rsidR="008F746E" w:rsidRPr="005F413E" w:rsidRDefault="008F746E" w:rsidP="007D62A2">
            <w:pPr>
              <w:spacing w:line="380" w:lineRule="exact"/>
              <w:jc w:val="center"/>
              <w:rPr>
                <w:sz w:val="24"/>
              </w:rPr>
            </w:pPr>
            <w:r w:rsidRPr="005F413E">
              <w:rPr>
                <w:rFonts w:hint="eastAsia"/>
                <w:sz w:val="24"/>
              </w:rPr>
              <w:t>点</w:t>
            </w:r>
            <w:r>
              <w:rPr>
                <w:rFonts w:hint="eastAsia"/>
                <w:sz w:val="24"/>
              </w:rPr>
              <w:t xml:space="preserve">　</w:t>
            </w:r>
            <w:r w:rsidRPr="005F413E">
              <w:rPr>
                <w:rFonts w:hint="eastAsia"/>
                <w:sz w:val="24"/>
              </w:rPr>
              <w:t>数</w:t>
            </w:r>
          </w:p>
        </w:tc>
      </w:tr>
      <w:tr w:rsidR="008F746E" w:rsidRPr="005F413E" w:rsidTr="008F746E">
        <w:tc>
          <w:tcPr>
            <w:tcW w:w="6998" w:type="dxa"/>
            <w:tcBorders>
              <w:top w:val="double" w:sz="4" w:space="0" w:color="auto"/>
            </w:tcBorders>
          </w:tcPr>
          <w:p w:rsidR="008F746E" w:rsidRPr="00595394" w:rsidRDefault="008F746E" w:rsidP="007D62A2">
            <w:pPr>
              <w:spacing w:line="380" w:lineRule="exact"/>
              <w:ind w:left="258" w:hangingChars="100" w:hanging="258"/>
              <w:rPr>
                <w:sz w:val="24"/>
              </w:rPr>
            </w:pPr>
            <w:r w:rsidRPr="00595394">
              <w:rPr>
                <w:rFonts w:hint="eastAsia"/>
                <w:sz w:val="24"/>
              </w:rPr>
              <w:t>①常時雇用する労働者が１０１人以上の者（法定雇用義務者）で、次世代育成支援対策推進法第１２条に基づき、一般事業主行動計画を策定し、厚生労働大臣にその旨を届け出した者。</w:t>
            </w:r>
          </w:p>
          <w:p w:rsidR="008F746E" w:rsidRPr="00595394" w:rsidRDefault="008F746E" w:rsidP="007D62A2">
            <w:pPr>
              <w:spacing w:line="380" w:lineRule="exact"/>
              <w:ind w:left="258" w:hangingChars="100" w:hanging="258"/>
              <w:rPr>
                <w:sz w:val="24"/>
              </w:rPr>
            </w:pPr>
            <w:r w:rsidRPr="00595394">
              <w:rPr>
                <w:rFonts w:hint="eastAsia"/>
                <w:sz w:val="24"/>
              </w:rPr>
              <w:t>②常時雇用する労働者が１００人以下の者で、次世代育成支援対策推進法第１２条に基づき、一般事業主行動計画を策定し、厚生労働大臣にその旨を届け出した者。</w:t>
            </w:r>
          </w:p>
        </w:tc>
        <w:tc>
          <w:tcPr>
            <w:tcW w:w="1791" w:type="dxa"/>
            <w:tcBorders>
              <w:top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１０</w:t>
            </w:r>
          </w:p>
        </w:tc>
      </w:tr>
      <w:tr w:rsidR="008F746E" w:rsidRPr="005F413E" w:rsidTr="008F746E">
        <w:tc>
          <w:tcPr>
            <w:tcW w:w="6998" w:type="dxa"/>
          </w:tcPr>
          <w:p w:rsidR="008F746E" w:rsidRPr="005F413E" w:rsidRDefault="008F746E" w:rsidP="007D62A2">
            <w:pPr>
              <w:spacing w:line="380" w:lineRule="exact"/>
              <w:jc w:val="center"/>
              <w:rPr>
                <w:sz w:val="24"/>
              </w:rPr>
            </w:pPr>
            <w:r w:rsidRPr="005F413E">
              <w:rPr>
                <w:rFonts w:hint="eastAsia"/>
                <w:sz w:val="24"/>
              </w:rPr>
              <w:t>無</w:t>
            </w:r>
          </w:p>
        </w:tc>
        <w:tc>
          <w:tcPr>
            <w:tcW w:w="1791" w:type="dxa"/>
          </w:tcPr>
          <w:p w:rsidR="008F746E" w:rsidRPr="005F413E" w:rsidRDefault="008F746E" w:rsidP="007D62A2">
            <w:pPr>
              <w:spacing w:line="380" w:lineRule="exact"/>
              <w:jc w:val="center"/>
              <w:rPr>
                <w:sz w:val="24"/>
              </w:rPr>
            </w:pPr>
            <w:r w:rsidRPr="005F413E">
              <w:rPr>
                <w:rFonts w:hint="eastAsia"/>
                <w:sz w:val="24"/>
              </w:rPr>
              <w:t>０</w:t>
            </w:r>
          </w:p>
        </w:tc>
      </w:tr>
    </w:tbl>
    <w:p w:rsidR="008F746E" w:rsidRPr="006C3BDE" w:rsidRDefault="008F746E" w:rsidP="007D62A2">
      <w:pPr>
        <w:spacing w:line="380" w:lineRule="exact"/>
        <w:ind w:firstLineChars="50" w:firstLine="115"/>
        <w:rPr>
          <w:rFonts w:ascii="ＭＳ ゴシック" w:eastAsia="ＭＳ ゴシック" w:hAnsi="ＭＳ ゴシック"/>
          <w:b/>
          <w:i/>
        </w:rPr>
      </w:pPr>
      <w:r w:rsidRPr="006C3BDE">
        <w:rPr>
          <w:rFonts w:ascii="ＭＳ ゴシック" w:eastAsia="ＭＳ ゴシック" w:hAnsi="ＭＳ ゴシック" w:hint="eastAsia"/>
          <w:b/>
          <w:i/>
        </w:rPr>
        <w:t>※計画期間外のものについては、加点対象となりません。</w:t>
      </w:r>
    </w:p>
    <w:p w:rsidR="008F746E" w:rsidRDefault="008F746E" w:rsidP="007D62A2">
      <w:pPr>
        <w:spacing w:line="380" w:lineRule="exact"/>
        <w:rPr>
          <w:rFonts w:ascii="ＭＳ ゴシック" w:eastAsia="ＭＳ ゴシック" w:hAnsi="ＭＳ ゴシック"/>
          <w:b/>
          <w:sz w:val="24"/>
        </w:rPr>
      </w:pPr>
    </w:p>
    <w:p w:rsidR="006E6045" w:rsidRDefault="006E6045">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8F746E" w:rsidRPr="002E3971" w:rsidRDefault="008F746E"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lastRenderedPageBreak/>
        <w:t>７．</w:t>
      </w:r>
      <w:r w:rsidRPr="002E3971">
        <w:rPr>
          <w:rFonts w:ascii="ＭＳ ゴシック" w:eastAsia="ＭＳ ゴシック" w:hAnsi="ＭＳ ゴシック" w:hint="eastAsia"/>
          <w:b/>
          <w:sz w:val="24"/>
        </w:rPr>
        <w:t>障害者雇用</w:t>
      </w:r>
    </w:p>
    <w:p w:rsidR="008F746E" w:rsidRDefault="008F746E" w:rsidP="006E6045">
      <w:pPr>
        <w:spacing w:line="380" w:lineRule="exact"/>
        <w:ind w:firstLineChars="100" w:firstLine="258"/>
        <w:rPr>
          <w:sz w:val="24"/>
        </w:rPr>
      </w:pPr>
      <w:r>
        <w:rPr>
          <w:rFonts w:hint="eastAsia"/>
          <w:sz w:val="24"/>
        </w:rPr>
        <w:t>前年の１２月３１日現在において、障害者の雇用の促進等に関する法律第２条に定める障害者を常時雇用（週３０時間以上）している者に、下記のとおり主観点数を加点します。</w:t>
      </w:r>
    </w:p>
    <w:p w:rsidR="008F746E" w:rsidRPr="006B30E1" w:rsidRDefault="008F746E" w:rsidP="006E6045">
      <w:pPr>
        <w:spacing w:line="380" w:lineRule="exact"/>
        <w:ind w:firstLineChars="100" w:firstLine="259"/>
        <w:rPr>
          <w:b/>
          <w:color w:val="00CCFF"/>
          <w:sz w:val="24"/>
          <w:u w:val="single"/>
        </w:rPr>
      </w:pPr>
      <w:r w:rsidRPr="006B30E1">
        <w:rPr>
          <w:rFonts w:hint="eastAsia"/>
          <w:b/>
          <w:color w:val="00CCFF"/>
          <w:sz w:val="24"/>
          <w:u w:val="single"/>
        </w:rPr>
        <w:t>なお、この主観点数は、白山市内に本社（主たる営業所）を置く建設業者を対象とします。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8"/>
        <w:gridCol w:w="1791"/>
      </w:tblGrid>
      <w:tr w:rsidR="008F746E" w:rsidRPr="005F413E" w:rsidTr="008F746E">
        <w:tc>
          <w:tcPr>
            <w:tcW w:w="6998" w:type="dxa"/>
            <w:tcBorders>
              <w:bottom w:val="double" w:sz="4" w:space="0" w:color="auto"/>
            </w:tcBorders>
          </w:tcPr>
          <w:p w:rsidR="008F746E" w:rsidRPr="005F413E" w:rsidRDefault="008F746E" w:rsidP="007D62A2">
            <w:pPr>
              <w:spacing w:line="380" w:lineRule="exact"/>
              <w:jc w:val="center"/>
              <w:rPr>
                <w:sz w:val="24"/>
              </w:rPr>
            </w:pPr>
            <w:r w:rsidRPr="005F413E">
              <w:rPr>
                <w:rFonts w:hint="eastAsia"/>
                <w:sz w:val="24"/>
              </w:rPr>
              <w:t>雇用状況</w:t>
            </w:r>
          </w:p>
        </w:tc>
        <w:tc>
          <w:tcPr>
            <w:tcW w:w="1791" w:type="dxa"/>
            <w:tcBorders>
              <w:bottom w:val="double" w:sz="4" w:space="0" w:color="auto"/>
            </w:tcBorders>
          </w:tcPr>
          <w:p w:rsidR="008F746E" w:rsidRPr="005F413E" w:rsidRDefault="008F746E" w:rsidP="007D62A2">
            <w:pPr>
              <w:spacing w:line="380" w:lineRule="exact"/>
              <w:jc w:val="center"/>
              <w:rPr>
                <w:sz w:val="24"/>
              </w:rPr>
            </w:pPr>
            <w:r w:rsidRPr="005F413E">
              <w:rPr>
                <w:rFonts w:hint="eastAsia"/>
                <w:sz w:val="24"/>
              </w:rPr>
              <w:t>点</w:t>
            </w:r>
            <w:r>
              <w:rPr>
                <w:rFonts w:hint="eastAsia"/>
                <w:sz w:val="24"/>
              </w:rPr>
              <w:t xml:space="preserve">　</w:t>
            </w:r>
            <w:r w:rsidRPr="005F413E">
              <w:rPr>
                <w:rFonts w:hint="eastAsia"/>
                <w:sz w:val="24"/>
              </w:rPr>
              <w:t>数</w:t>
            </w:r>
          </w:p>
        </w:tc>
      </w:tr>
      <w:tr w:rsidR="008F746E" w:rsidRPr="005F413E" w:rsidTr="008F746E">
        <w:tc>
          <w:tcPr>
            <w:tcW w:w="6998" w:type="dxa"/>
            <w:tcBorders>
              <w:top w:val="double" w:sz="4" w:space="0" w:color="auto"/>
            </w:tcBorders>
          </w:tcPr>
          <w:p w:rsidR="008F746E" w:rsidRPr="003851BF" w:rsidRDefault="003851BF" w:rsidP="003851BF">
            <w:pPr>
              <w:spacing w:line="380" w:lineRule="exact"/>
              <w:ind w:left="258" w:hangingChars="100" w:hanging="258"/>
              <w:rPr>
                <w:sz w:val="32"/>
              </w:rPr>
            </w:pPr>
            <w:r w:rsidRPr="003851BF">
              <w:rPr>
                <w:rFonts w:hint="eastAsia"/>
                <w:sz w:val="24"/>
              </w:rPr>
              <w:t>①</w:t>
            </w:r>
            <w:r w:rsidRPr="00B820C7">
              <w:rPr>
                <w:rFonts w:hint="eastAsia"/>
                <w:sz w:val="24"/>
              </w:rPr>
              <w:t>障害者の雇用の促進等に関する法律第</w:t>
            </w:r>
            <w:r w:rsidRPr="00B820C7">
              <w:rPr>
                <w:rFonts w:hint="eastAsia"/>
                <w:sz w:val="24"/>
              </w:rPr>
              <w:t>43</w:t>
            </w:r>
            <w:r w:rsidRPr="00B820C7">
              <w:rPr>
                <w:rFonts w:hint="eastAsia"/>
                <w:sz w:val="24"/>
              </w:rPr>
              <w:t>条に基づき障害者を雇用し、かつ常用労働者の数に対する障害者の割合（障害者雇用率）が同法に定める率（法定雇用率）以上である者。</w:t>
            </w:r>
          </w:p>
          <w:p w:rsidR="008F746E" w:rsidRPr="005F413E" w:rsidRDefault="003851BF" w:rsidP="007D62A2">
            <w:pPr>
              <w:spacing w:line="380" w:lineRule="exact"/>
              <w:ind w:left="258" w:hangingChars="100" w:hanging="258"/>
              <w:rPr>
                <w:sz w:val="24"/>
              </w:rPr>
            </w:pPr>
            <w:r>
              <w:rPr>
                <w:rFonts w:hint="eastAsia"/>
                <w:sz w:val="24"/>
              </w:rPr>
              <w:t>②</w:t>
            </w:r>
            <w:r w:rsidR="008F746E" w:rsidRPr="00EE55BC">
              <w:rPr>
                <w:rFonts w:hint="eastAsia"/>
                <w:sz w:val="24"/>
              </w:rPr>
              <w:t>雇用の義務はないが障害者を雇用している者。</w:t>
            </w:r>
          </w:p>
        </w:tc>
        <w:tc>
          <w:tcPr>
            <w:tcW w:w="1791" w:type="dxa"/>
            <w:tcBorders>
              <w:top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１０</w:t>
            </w:r>
          </w:p>
        </w:tc>
      </w:tr>
      <w:tr w:rsidR="008F746E" w:rsidRPr="005F413E" w:rsidTr="008F746E">
        <w:tc>
          <w:tcPr>
            <w:tcW w:w="6998" w:type="dxa"/>
          </w:tcPr>
          <w:p w:rsidR="008F746E" w:rsidRPr="005F413E" w:rsidRDefault="008F746E" w:rsidP="007D62A2">
            <w:pPr>
              <w:spacing w:line="380" w:lineRule="exact"/>
              <w:jc w:val="center"/>
              <w:rPr>
                <w:sz w:val="24"/>
              </w:rPr>
            </w:pPr>
            <w:r w:rsidRPr="005F413E">
              <w:rPr>
                <w:rFonts w:hint="eastAsia"/>
                <w:sz w:val="24"/>
              </w:rPr>
              <w:t>無</w:t>
            </w:r>
          </w:p>
        </w:tc>
        <w:tc>
          <w:tcPr>
            <w:tcW w:w="1791" w:type="dxa"/>
          </w:tcPr>
          <w:p w:rsidR="008F746E" w:rsidRPr="005F413E" w:rsidRDefault="008F746E" w:rsidP="007D62A2">
            <w:pPr>
              <w:spacing w:line="380" w:lineRule="exact"/>
              <w:jc w:val="center"/>
              <w:rPr>
                <w:sz w:val="24"/>
              </w:rPr>
            </w:pPr>
            <w:r w:rsidRPr="005F413E">
              <w:rPr>
                <w:rFonts w:hint="eastAsia"/>
                <w:sz w:val="24"/>
              </w:rPr>
              <w:t>０</w:t>
            </w:r>
          </w:p>
        </w:tc>
      </w:tr>
    </w:tbl>
    <w:p w:rsidR="0092279E" w:rsidRDefault="008F746E" w:rsidP="003851BF">
      <w:pPr>
        <w:spacing w:line="380" w:lineRule="exact"/>
        <w:ind w:leftChars="50" w:left="343" w:hangingChars="100" w:hanging="229"/>
        <w:rPr>
          <w:rFonts w:ascii="ＭＳ ゴシック" w:eastAsia="ＭＳ ゴシック" w:hAnsi="ＭＳ ゴシック"/>
          <w:b/>
          <w:i/>
        </w:rPr>
      </w:pPr>
      <w:r w:rsidRPr="006C3BDE">
        <w:rPr>
          <w:rFonts w:ascii="ＭＳ ゴシック" w:eastAsia="ＭＳ ゴシック" w:hAnsi="ＭＳ ゴシック" w:hint="eastAsia"/>
          <w:b/>
          <w:i/>
        </w:rPr>
        <w:t>※対象者の雇用関係及び障害を証明する書類（障害者手帳等）が添付されていなかった場合は、加点対象となりません。</w:t>
      </w:r>
    </w:p>
    <w:p w:rsidR="00BC3360" w:rsidRPr="003851BF" w:rsidRDefault="00BC3360" w:rsidP="003851BF">
      <w:pPr>
        <w:spacing w:line="380" w:lineRule="exact"/>
        <w:ind w:leftChars="50" w:left="343" w:hangingChars="100" w:hanging="229"/>
        <w:rPr>
          <w:b/>
          <w:i/>
          <w:color w:val="FF0000"/>
        </w:rPr>
      </w:pPr>
    </w:p>
    <w:p w:rsidR="007D62A2" w:rsidRDefault="007D62A2" w:rsidP="007D62A2">
      <w:pPr>
        <w:spacing w:line="380" w:lineRule="exact"/>
        <w:rPr>
          <w:rFonts w:ascii="ＭＳ ゴシック" w:eastAsia="ＭＳ ゴシック" w:hAnsi="ＭＳ ゴシック"/>
          <w:b/>
          <w:sz w:val="24"/>
        </w:rPr>
      </w:pPr>
      <w:r>
        <w:rPr>
          <w:rFonts w:ascii="ＭＳ ゴシック" w:eastAsia="ＭＳ ゴシック" w:hAnsi="ＭＳ ゴシック" w:hint="eastAsia"/>
          <w:b/>
          <w:sz w:val="24"/>
        </w:rPr>
        <w:t>８．</w:t>
      </w:r>
      <w:r w:rsidR="008F746E" w:rsidRPr="002E3971">
        <w:rPr>
          <w:rFonts w:ascii="ＭＳ ゴシック" w:eastAsia="ＭＳ ゴシック" w:hAnsi="ＭＳ ゴシック" w:hint="eastAsia"/>
          <w:b/>
          <w:sz w:val="24"/>
        </w:rPr>
        <w:t>女性技術者雇用</w:t>
      </w:r>
    </w:p>
    <w:p w:rsidR="007D62A2" w:rsidRDefault="008F746E" w:rsidP="007D62A2">
      <w:pPr>
        <w:spacing w:line="380" w:lineRule="exact"/>
        <w:ind w:firstLineChars="100" w:firstLine="258"/>
        <w:rPr>
          <w:rFonts w:ascii="ＭＳ ゴシック" w:eastAsia="ＭＳ ゴシック" w:hAnsi="ＭＳ ゴシック"/>
          <w:b/>
          <w:sz w:val="24"/>
        </w:rPr>
      </w:pPr>
      <w:r>
        <w:rPr>
          <w:rFonts w:hint="eastAsia"/>
          <w:sz w:val="24"/>
        </w:rPr>
        <w:t>前年の１２月３１日現在において、建設業法第７条第２号、又は第１５条</w:t>
      </w:r>
      <w:r w:rsidRPr="00296172">
        <w:rPr>
          <w:rFonts w:hint="eastAsia"/>
          <w:sz w:val="24"/>
        </w:rPr>
        <w:t>第２号に規定する国家資格を有する女性技術者を</w:t>
      </w:r>
      <w:r>
        <w:rPr>
          <w:rFonts w:hint="eastAsia"/>
          <w:sz w:val="24"/>
        </w:rPr>
        <w:t>２</w:t>
      </w:r>
      <w:r w:rsidRPr="00296172">
        <w:rPr>
          <w:rFonts w:hint="eastAsia"/>
          <w:sz w:val="24"/>
        </w:rPr>
        <w:t>人以上雇用している者に、</w:t>
      </w:r>
      <w:r>
        <w:rPr>
          <w:rFonts w:hint="eastAsia"/>
          <w:sz w:val="24"/>
        </w:rPr>
        <w:t>下記のとおり主観点数を加点します。</w:t>
      </w:r>
    </w:p>
    <w:p w:rsidR="008F746E" w:rsidRPr="007D62A2" w:rsidRDefault="008F746E" w:rsidP="007D62A2">
      <w:pPr>
        <w:spacing w:line="380" w:lineRule="exact"/>
        <w:ind w:firstLineChars="100" w:firstLine="259"/>
        <w:rPr>
          <w:rFonts w:ascii="ＭＳ ゴシック" w:eastAsia="ＭＳ ゴシック" w:hAnsi="ＭＳ ゴシック"/>
          <w:b/>
          <w:sz w:val="24"/>
        </w:rPr>
      </w:pPr>
      <w:r w:rsidRPr="006B30E1">
        <w:rPr>
          <w:rFonts w:hint="eastAsia"/>
          <w:b/>
          <w:color w:val="00CCFF"/>
          <w:sz w:val="24"/>
          <w:u w:val="single"/>
        </w:rPr>
        <w:t>なお、この主観点数は、白山市内に本社（主たる営業所）を置く建設業者を対象とします。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8F746E" w:rsidRPr="005F413E" w:rsidTr="008F746E">
        <w:trPr>
          <w:trHeight w:val="404"/>
        </w:trPr>
        <w:tc>
          <w:tcPr>
            <w:tcW w:w="4394" w:type="dxa"/>
            <w:tcBorders>
              <w:bottom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雇用状況</w:t>
            </w:r>
          </w:p>
        </w:tc>
        <w:tc>
          <w:tcPr>
            <w:tcW w:w="4395" w:type="dxa"/>
            <w:tcBorders>
              <w:bottom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点</w:t>
            </w:r>
            <w:r>
              <w:rPr>
                <w:rFonts w:hint="eastAsia"/>
                <w:sz w:val="24"/>
              </w:rPr>
              <w:t xml:space="preserve">　</w:t>
            </w:r>
            <w:r w:rsidRPr="005F413E">
              <w:rPr>
                <w:rFonts w:hint="eastAsia"/>
                <w:sz w:val="24"/>
              </w:rPr>
              <w:t>数</w:t>
            </w:r>
          </w:p>
        </w:tc>
      </w:tr>
      <w:tr w:rsidR="008F746E" w:rsidRPr="005F413E" w:rsidTr="008F746E">
        <w:trPr>
          <w:trHeight w:val="404"/>
        </w:trPr>
        <w:tc>
          <w:tcPr>
            <w:tcW w:w="4394" w:type="dxa"/>
            <w:tcBorders>
              <w:top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有</w:t>
            </w:r>
          </w:p>
        </w:tc>
        <w:tc>
          <w:tcPr>
            <w:tcW w:w="4395" w:type="dxa"/>
            <w:tcBorders>
              <w:top w:val="double" w:sz="4" w:space="0" w:color="auto"/>
            </w:tcBorders>
            <w:vAlign w:val="center"/>
          </w:tcPr>
          <w:p w:rsidR="008F746E" w:rsidRPr="005F413E" w:rsidRDefault="008F746E" w:rsidP="007D62A2">
            <w:pPr>
              <w:spacing w:line="380" w:lineRule="exact"/>
              <w:jc w:val="center"/>
              <w:rPr>
                <w:sz w:val="24"/>
              </w:rPr>
            </w:pPr>
            <w:r w:rsidRPr="005F413E">
              <w:rPr>
                <w:rFonts w:hint="eastAsia"/>
                <w:sz w:val="24"/>
              </w:rPr>
              <w:t>１０</w:t>
            </w:r>
          </w:p>
        </w:tc>
      </w:tr>
      <w:tr w:rsidR="008F746E" w:rsidRPr="005F413E" w:rsidTr="008F746E">
        <w:trPr>
          <w:trHeight w:val="404"/>
        </w:trPr>
        <w:tc>
          <w:tcPr>
            <w:tcW w:w="4394" w:type="dxa"/>
            <w:vAlign w:val="center"/>
          </w:tcPr>
          <w:p w:rsidR="008F746E" w:rsidRPr="005F413E" w:rsidRDefault="008F746E" w:rsidP="007D62A2">
            <w:pPr>
              <w:spacing w:line="380" w:lineRule="exact"/>
              <w:jc w:val="center"/>
              <w:rPr>
                <w:sz w:val="24"/>
              </w:rPr>
            </w:pPr>
            <w:r w:rsidRPr="005F413E">
              <w:rPr>
                <w:rFonts w:hint="eastAsia"/>
                <w:sz w:val="24"/>
              </w:rPr>
              <w:t>無</w:t>
            </w:r>
          </w:p>
        </w:tc>
        <w:tc>
          <w:tcPr>
            <w:tcW w:w="4395" w:type="dxa"/>
            <w:vAlign w:val="center"/>
          </w:tcPr>
          <w:p w:rsidR="008F746E" w:rsidRPr="005F413E" w:rsidRDefault="008F746E" w:rsidP="007D62A2">
            <w:pPr>
              <w:spacing w:line="380" w:lineRule="exact"/>
              <w:jc w:val="center"/>
              <w:rPr>
                <w:sz w:val="24"/>
              </w:rPr>
            </w:pPr>
            <w:r w:rsidRPr="005F413E">
              <w:rPr>
                <w:rFonts w:hint="eastAsia"/>
                <w:sz w:val="24"/>
              </w:rPr>
              <w:t>０</w:t>
            </w:r>
          </w:p>
        </w:tc>
      </w:tr>
    </w:tbl>
    <w:p w:rsidR="008F746E" w:rsidRPr="006C3BDE" w:rsidRDefault="008F746E" w:rsidP="007D62A2">
      <w:pPr>
        <w:spacing w:line="380" w:lineRule="exact"/>
        <w:ind w:leftChars="50" w:left="343" w:hangingChars="100" w:hanging="229"/>
        <w:rPr>
          <w:b/>
          <w:i/>
        </w:rPr>
      </w:pPr>
      <w:r w:rsidRPr="006C3BDE">
        <w:rPr>
          <w:rFonts w:ascii="ＭＳ ゴシック" w:eastAsia="ＭＳ ゴシック" w:hAnsi="ＭＳ ゴシック" w:hint="eastAsia"/>
          <w:b/>
          <w:i/>
        </w:rPr>
        <w:t>※対象者の雇用関係及び保有する国家資格</w:t>
      </w:r>
      <w:r>
        <w:rPr>
          <w:rFonts w:ascii="ＭＳ ゴシック" w:eastAsia="ＭＳ ゴシック" w:hAnsi="ＭＳ ゴシック" w:hint="eastAsia"/>
          <w:b/>
          <w:i/>
        </w:rPr>
        <w:t>等</w:t>
      </w:r>
      <w:r w:rsidRPr="006C3BDE">
        <w:rPr>
          <w:rFonts w:ascii="ＭＳ ゴシック" w:eastAsia="ＭＳ ゴシック" w:hAnsi="ＭＳ ゴシック" w:hint="eastAsia"/>
          <w:b/>
          <w:i/>
        </w:rPr>
        <w:t>を証明する書類が添付されていなかった場合は、加点対象となりません。</w:t>
      </w:r>
    </w:p>
    <w:p w:rsidR="008F746E" w:rsidRDefault="008F746E" w:rsidP="007D62A2">
      <w:pPr>
        <w:spacing w:line="380" w:lineRule="exact"/>
        <w:rPr>
          <w:b/>
          <w:i/>
        </w:rPr>
      </w:pPr>
    </w:p>
    <w:p w:rsidR="006E6045" w:rsidRDefault="006E6045">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7D62A2" w:rsidRPr="008148BD" w:rsidRDefault="007D62A2" w:rsidP="007D62A2">
      <w:pPr>
        <w:spacing w:line="380" w:lineRule="exact"/>
        <w:rPr>
          <w:rFonts w:ascii="ＭＳ ゴシック" w:eastAsia="ＭＳ ゴシック" w:hAnsi="ＭＳ ゴシック"/>
          <w:b/>
          <w:sz w:val="24"/>
        </w:rPr>
      </w:pPr>
      <w:r w:rsidRPr="008148BD">
        <w:rPr>
          <w:rFonts w:ascii="ＭＳ ゴシック" w:eastAsia="ＭＳ ゴシック" w:hAnsi="ＭＳ ゴシック" w:hint="eastAsia"/>
          <w:b/>
          <w:sz w:val="24"/>
        </w:rPr>
        <w:lastRenderedPageBreak/>
        <w:t>９．</w:t>
      </w:r>
      <w:r w:rsidR="00B820C7" w:rsidRPr="008148BD">
        <w:rPr>
          <w:rFonts w:ascii="ＭＳ ゴシック" w:eastAsia="ＭＳ ゴシック" w:hAnsi="ＭＳ ゴシック" w:hint="eastAsia"/>
          <w:b/>
          <w:sz w:val="24"/>
        </w:rPr>
        <w:t>白山市健康づくり宣言事業所</w:t>
      </w:r>
    </w:p>
    <w:p w:rsidR="007D62A2" w:rsidRPr="008148BD" w:rsidRDefault="008F746E" w:rsidP="007D62A2">
      <w:pPr>
        <w:spacing w:line="380" w:lineRule="exact"/>
        <w:ind w:firstLineChars="100" w:firstLine="258"/>
        <w:rPr>
          <w:rFonts w:ascii="ＭＳ ゴシック" w:eastAsia="ＭＳ ゴシック" w:hAnsi="ＭＳ ゴシック"/>
          <w:b/>
          <w:sz w:val="24"/>
        </w:rPr>
      </w:pPr>
      <w:r w:rsidRPr="008148BD">
        <w:rPr>
          <w:rFonts w:hint="eastAsia"/>
          <w:sz w:val="24"/>
        </w:rPr>
        <w:t>前年の１２月３１日現在において、</w:t>
      </w:r>
      <w:r w:rsidR="009341A0" w:rsidRPr="008148BD">
        <w:rPr>
          <w:rFonts w:hint="eastAsia"/>
          <w:sz w:val="24"/>
        </w:rPr>
        <w:t>白山市健康づくり宣言事業所に認定されている</w:t>
      </w:r>
      <w:r w:rsidRPr="008148BD">
        <w:rPr>
          <w:rFonts w:hint="eastAsia"/>
          <w:sz w:val="24"/>
        </w:rPr>
        <w:t>者に、下記のとおり主観点数を加点します。</w:t>
      </w:r>
    </w:p>
    <w:p w:rsidR="008F746E" w:rsidRPr="007D62A2" w:rsidRDefault="008F746E" w:rsidP="007D62A2">
      <w:pPr>
        <w:spacing w:line="380" w:lineRule="exact"/>
        <w:ind w:firstLineChars="100" w:firstLine="259"/>
        <w:rPr>
          <w:rFonts w:ascii="ＭＳ ゴシック" w:eastAsia="ＭＳ ゴシック" w:hAnsi="ＭＳ ゴシック"/>
          <w:b/>
          <w:sz w:val="24"/>
        </w:rPr>
      </w:pPr>
      <w:r w:rsidRPr="006B30E1">
        <w:rPr>
          <w:rFonts w:hint="eastAsia"/>
          <w:b/>
          <w:color w:val="00CCFF"/>
          <w:sz w:val="24"/>
          <w:u w:val="single"/>
        </w:rPr>
        <w:t>なお、この主観点数は、白山市内に本社（主たる営業所）を置く建設業者を対象とします。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8F746E" w:rsidRPr="008148BD" w:rsidTr="008F746E">
        <w:trPr>
          <w:trHeight w:val="404"/>
        </w:trPr>
        <w:tc>
          <w:tcPr>
            <w:tcW w:w="4394" w:type="dxa"/>
            <w:tcBorders>
              <w:bottom w:val="double" w:sz="4" w:space="0" w:color="auto"/>
            </w:tcBorders>
            <w:vAlign w:val="center"/>
          </w:tcPr>
          <w:p w:rsidR="008F746E" w:rsidRPr="008148BD" w:rsidRDefault="009341A0" w:rsidP="007D62A2">
            <w:pPr>
              <w:spacing w:line="380" w:lineRule="exact"/>
              <w:jc w:val="center"/>
              <w:rPr>
                <w:sz w:val="24"/>
              </w:rPr>
            </w:pPr>
            <w:r w:rsidRPr="008148BD">
              <w:rPr>
                <w:rFonts w:hint="eastAsia"/>
                <w:sz w:val="24"/>
              </w:rPr>
              <w:t>認定</w:t>
            </w:r>
            <w:r w:rsidR="008F746E" w:rsidRPr="008148BD">
              <w:rPr>
                <w:rFonts w:hint="eastAsia"/>
                <w:sz w:val="24"/>
              </w:rPr>
              <w:t>状況</w:t>
            </w:r>
          </w:p>
        </w:tc>
        <w:tc>
          <w:tcPr>
            <w:tcW w:w="4395" w:type="dxa"/>
            <w:tcBorders>
              <w:bottom w:val="double" w:sz="4" w:space="0" w:color="auto"/>
            </w:tcBorders>
            <w:vAlign w:val="center"/>
          </w:tcPr>
          <w:p w:rsidR="008F746E" w:rsidRPr="008148BD" w:rsidRDefault="008F746E" w:rsidP="007D62A2">
            <w:pPr>
              <w:spacing w:line="380" w:lineRule="exact"/>
              <w:jc w:val="center"/>
              <w:rPr>
                <w:sz w:val="24"/>
              </w:rPr>
            </w:pPr>
            <w:r w:rsidRPr="008148BD">
              <w:rPr>
                <w:rFonts w:hint="eastAsia"/>
                <w:sz w:val="24"/>
              </w:rPr>
              <w:t>点　数</w:t>
            </w:r>
          </w:p>
        </w:tc>
      </w:tr>
      <w:tr w:rsidR="008F746E" w:rsidRPr="008148BD" w:rsidTr="008F746E">
        <w:trPr>
          <w:trHeight w:val="404"/>
        </w:trPr>
        <w:tc>
          <w:tcPr>
            <w:tcW w:w="4394" w:type="dxa"/>
            <w:tcBorders>
              <w:top w:val="double" w:sz="4" w:space="0" w:color="auto"/>
            </w:tcBorders>
            <w:vAlign w:val="center"/>
          </w:tcPr>
          <w:p w:rsidR="008F746E" w:rsidRPr="008148BD" w:rsidRDefault="009341A0" w:rsidP="007D62A2">
            <w:pPr>
              <w:spacing w:line="380" w:lineRule="exact"/>
              <w:jc w:val="center"/>
              <w:rPr>
                <w:sz w:val="24"/>
              </w:rPr>
            </w:pPr>
            <w:r w:rsidRPr="008148BD">
              <w:rPr>
                <w:rFonts w:hint="eastAsia"/>
                <w:sz w:val="24"/>
              </w:rPr>
              <w:t>ゴールド</w:t>
            </w:r>
            <w:r w:rsidR="00B820C7" w:rsidRPr="008148BD">
              <w:rPr>
                <w:rFonts w:hint="eastAsia"/>
                <w:sz w:val="24"/>
              </w:rPr>
              <w:t>事業所</w:t>
            </w:r>
          </w:p>
        </w:tc>
        <w:tc>
          <w:tcPr>
            <w:tcW w:w="4395" w:type="dxa"/>
            <w:tcBorders>
              <w:top w:val="double" w:sz="4" w:space="0" w:color="auto"/>
            </w:tcBorders>
            <w:vAlign w:val="center"/>
          </w:tcPr>
          <w:p w:rsidR="008F746E" w:rsidRPr="008148BD" w:rsidRDefault="008F746E" w:rsidP="007D62A2">
            <w:pPr>
              <w:spacing w:line="380" w:lineRule="exact"/>
              <w:jc w:val="center"/>
              <w:rPr>
                <w:sz w:val="24"/>
              </w:rPr>
            </w:pPr>
            <w:r w:rsidRPr="008148BD">
              <w:rPr>
                <w:rFonts w:hint="eastAsia"/>
                <w:sz w:val="24"/>
              </w:rPr>
              <w:t>１０</w:t>
            </w:r>
          </w:p>
        </w:tc>
      </w:tr>
      <w:tr w:rsidR="008F746E" w:rsidRPr="008148BD" w:rsidTr="008F746E">
        <w:trPr>
          <w:trHeight w:val="404"/>
        </w:trPr>
        <w:tc>
          <w:tcPr>
            <w:tcW w:w="4394" w:type="dxa"/>
            <w:vAlign w:val="center"/>
          </w:tcPr>
          <w:p w:rsidR="008F746E" w:rsidRPr="008148BD" w:rsidRDefault="009341A0" w:rsidP="007D62A2">
            <w:pPr>
              <w:spacing w:line="380" w:lineRule="exact"/>
              <w:jc w:val="center"/>
              <w:rPr>
                <w:sz w:val="24"/>
              </w:rPr>
            </w:pPr>
            <w:r w:rsidRPr="008148BD">
              <w:rPr>
                <w:rFonts w:hint="eastAsia"/>
                <w:sz w:val="24"/>
              </w:rPr>
              <w:t>シルバー</w:t>
            </w:r>
            <w:r w:rsidR="00B820C7" w:rsidRPr="008148BD">
              <w:rPr>
                <w:rFonts w:hint="eastAsia"/>
                <w:sz w:val="24"/>
              </w:rPr>
              <w:t>事業所</w:t>
            </w:r>
          </w:p>
        </w:tc>
        <w:tc>
          <w:tcPr>
            <w:tcW w:w="4395" w:type="dxa"/>
            <w:vAlign w:val="center"/>
          </w:tcPr>
          <w:p w:rsidR="008F746E" w:rsidRPr="008148BD" w:rsidRDefault="008F746E" w:rsidP="007D62A2">
            <w:pPr>
              <w:spacing w:line="380" w:lineRule="exact"/>
              <w:jc w:val="center"/>
              <w:rPr>
                <w:sz w:val="24"/>
              </w:rPr>
            </w:pPr>
            <w:r w:rsidRPr="008148BD">
              <w:rPr>
                <w:rFonts w:hint="eastAsia"/>
                <w:sz w:val="24"/>
              </w:rPr>
              <w:t>５</w:t>
            </w:r>
          </w:p>
        </w:tc>
      </w:tr>
      <w:tr w:rsidR="008F746E" w:rsidRPr="008148BD" w:rsidTr="008F746E">
        <w:trPr>
          <w:trHeight w:val="404"/>
        </w:trPr>
        <w:tc>
          <w:tcPr>
            <w:tcW w:w="4394" w:type="dxa"/>
            <w:vAlign w:val="center"/>
          </w:tcPr>
          <w:p w:rsidR="008F746E" w:rsidRPr="008148BD" w:rsidRDefault="008F746E" w:rsidP="007D62A2">
            <w:pPr>
              <w:spacing w:line="380" w:lineRule="exact"/>
              <w:jc w:val="center"/>
              <w:rPr>
                <w:sz w:val="24"/>
              </w:rPr>
            </w:pPr>
            <w:r w:rsidRPr="008148BD">
              <w:rPr>
                <w:rFonts w:hint="eastAsia"/>
                <w:sz w:val="24"/>
              </w:rPr>
              <w:t>無</w:t>
            </w:r>
          </w:p>
        </w:tc>
        <w:tc>
          <w:tcPr>
            <w:tcW w:w="4395" w:type="dxa"/>
            <w:vAlign w:val="center"/>
          </w:tcPr>
          <w:p w:rsidR="008F746E" w:rsidRPr="008148BD" w:rsidRDefault="008F746E" w:rsidP="007D62A2">
            <w:pPr>
              <w:spacing w:line="380" w:lineRule="exact"/>
              <w:jc w:val="center"/>
              <w:rPr>
                <w:sz w:val="24"/>
              </w:rPr>
            </w:pPr>
            <w:r w:rsidRPr="008148BD">
              <w:rPr>
                <w:rFonts w:hint="eastAsia"/>
                <w:sz w:val="24"/>
              </w:rPr>
              <w:t>０</w:t>
            </w:r>
          </w:p>
        </w:tc>
      </w:tr>
    </w:tbl>
    <w:p w:rsidR="0092279E" w:rsidRPr="008148BD" w:rsidRDefault="0062020F" w:rsidP="007D62A2">
      <w:pPr>
        <w:spacing w:line="380" w:lineRule="exact"/>
        <w:ind w:leftChars="50" w:left="343" w:hangingChars="100" w:hanging="229"/>
        <w:rPr>
          <w:rFonts w:ascii="ＭＳ ゴシック" w:eastAsia="ＭＳ ゴシック" w:hAnsi="ＭＳ ゴシック"/>
          <w:b/>
          <w:i/>
        </w:rPr>
      </w:pPr>
      <w:r w:rsidRPr="008148BD">
        <w:rPr>
          <w:rFonts w:ascii="ＭＳ ゴシック" w:eastAsia="ＭＳ ゴシック" w:hAnsi="ＭＳ ゴシック" w:hint="eastAsia"/>
          <w:b/>
          <w:i/>
        </w:rPr>
        <w:t>※</w:t>
      </w:r>
      <w:r w:rsidR="009341A0" w:rsidRPr="008148BD">
        <w:rPr>
          <w:rFonts w:ascii="ＭＳ ゴシック" w:eastAsia="ＭＳ ゴシック" w:hAnsi="ＭＳ ゴシック" w:hint="eastAsia"/>
          <w:b/>
          <w:i/>
        </w:rPr>
        <w:t>認定状況を証明する書類が添付されていなかった場合は、加点対象をなりません。</w:t>
      </w:r>
    </w:p>
    <w:p w:rsidR="00B820C7" w:rsidRPr="008148BD" w:rsidRDefault="00B820C7" w:rsidP="007D62A2">
      <w:pPr>
        <w:spacing w:line="380" w:lineRule="exact"/>
        <w:ind w:leftChars="50" w:left="343" w:hangingChars="100" w:hanging="229"/>
        <w:rPr>
          <w:rFonts w:ascii="ＭＳ ゴシック" w:eastAsia="ＭＳ ゴシック" w:hAnsi="ＭＳ ゴシック"/>
          <w:b/>
          <w:i/>
        </w:rPr>
      </w:pPr>
      <w:r w:rsidRPr="008148BD">
        <w:rPr>
          <w:rFonts w:ascii="ＭＳ ゴシック" w:eastAsia="ＭＳ ゴシック" w:hAnsi="ＭＳ ゴシック" w:hint="eastAsia"/>
          <w:b/>
          <w:i/>
        </w:rPr>
        <w:t>※ゴールド事業所とシルバー事業所のみの加点となります。</w:t>
      </w:r>
    </w:p>
    <w:p w:rsidR="007A4DD0" w:rsidRDefault="007A4DD0" w:rsidP="007D62A2">
      <w:pPr>
        <w:spacing w:line="380" w:lineRule="exact"/>
        <w:rPr>
          <w:rFonts w:ascii="ＭＳ ゴシック" w:eastAsia="ＭＳ ゴシック" w:hAnsi="ＭＳ ゴシック"/>
          <w:b/>
          <w:sz w:val="24"/>
        </w:rPr>
      </w:pPr>
    </w:p>
    <w:p w:rsidR="007D62A2" w:rsidRPr="00F700BC" w:rsidRDefault="007D62A2" w:rsidP="007D62A2">
      <w:pPr>
        <w:spacing w:line="380" w:lineRule="exact"/>
        <w:rPr>
          <w:rFonts w:ascii="ＭＳ ゴシック" w:eastAsia="ＭＳ ゴシック" w:hAnsi="ＭＳ ゴシック"/>
          <w:b/>
          <w:sz w:val="24"/>
        </w:rPr>
      </w:pPr>
      <w:r w:rsidRPr="00F700BC">
        <w:rPr>
          <w:rFonts w:ascii="ＭＳ ゴシック" w:eastAsia="ＭＳ ゴシック" w:hAnsi="ＭＳ ゴシック" w:hint="eastAsia"/>
          <w:b/>
          <w:sz w:val="24"/>
        </w:rPr>
        <w:t>１０．</w:t>
      </w:r>
      <w:r w:rsidR="004F7982" w:rsidRPr="00F700BC">
        <w:rPr>
          <w:rFonts w:ascii="ＭＳ ゴシック" w:eastAsia="ＭＳ ゴシック" w:hAnsi="ＭＳ ゴシック" w:hint="eastAsia"/>
          <w:b/>
          <w:sz w:val="24"/>
        </w:rPr>
        <w:t>協力雇用主登録</w:t>
      </w:r>
    </w:p>
    <w:p w:rsidR="007D62A2" w:rsidRPr="00F700BC" w:rsidRDefault="0092279E" w:rsidP="007D62A2">
      <w:pPr>
        <w:spacing w:line="380" w:lineRule="exact"/>
        <w:ind w:firstLineChars="100" w:firstLine="258"/>
        <w:rPr>
          <w:rFonts w:ascii="ＭＳ ゴシック" w:eastAsia="ＭＳ ゴシック" w:hAnsi="ＭＳ ゴシック"/>
          <w:b/>
          <w:sz w:val="24"/>
        </w:rPr>
      </w:pPr>
      <w:r w:rsidRPr="00F700BC">
        <w:rPr>
          <w:rFonts w:hint="eastAsia"/>
          <w:sz w:val="24"/>
        </w:rPr>
        <w:t>前年の１２月３１日現在において、</w:t>
      </w:r>
      <w:r w:rsidR="004F7982" w:rsidRPr="00F700BC">
        <w:rPr>
          <w:rFonts w:hint="eastAsia"/>
          <w:sz w:val="24"/>
        </w:rPr>
        <w:t>保護観察対象者等の協力雇用主として金沢保護観察所に登録している</w:t>
      </w:r>
      <w:r w:rsidRPr="00F700BC">
        <w:rPr>
          <w:rFonts w:hint="eastAsia"/>
          <w:sz w:val="24"/>
        </w:rPr>
        <w:t>者に、下記のとおり主観点数を加点します。</w:t>
      </w:r>
    </w:p>
    <w:p w:rsidR="0092279E" w:rsidRPr="007D62A2" w:rsidRDefault="0092279E" w:rsidP="007D62A2">
      <w:pPr>
        <w:spacing w:line="380" w:lineRule="exact"/>
        <w:ind w:firstLineChars="100" w:firstLine="259"/>
        <w:rPr>
          <w:rFonts w:ascii="ＭＳ ゴシック" w:eastAsia="ＭＳ ゴシック" w:hAnsi="ＭＳ ゴシック"/>
          <w:b/>
          <w:color w:val="FF0000"/>
          <w:sz w:val="24"/>
        </w:rPr>
      </w:pPr>
      <w:r w:rsidRPr="006B30E1">
        <w:rPr>
          <w:rFonts w:hint="eastAsia"/>
          <w:b/>
          <w:color w:val="00CCFF"/>
          <w:sz w:val="24"/>
          <w:u w:val="single"/>
        </w:rPr>
        <w:t>なお、この主観点数は、白山市内に本社（主たる営業所）を置く建設業者を対象とします。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92279E" w:rsidRPr="00F700BC" w:rsidTr="00DB6477">
        <w:trPr>
          <w:trHeight w:val="404"/>
        </w:trPr>
        <w:tc>
          <w:tcPr>
            <w:tcW w:w="4394" w:type="dxa"/>
            <w:tcBorders>
              <w:bottom w:val="double" w:sz="4" w:space="0" w:color="auto"/>
            </w:tcBorders>
            <w:vAlign w:val="center"/>
          </w:tcPr>
          <w:p w:rsidR="0092279E" w:rsidRPr="00F700BC" w:rsidRDefault="00382DE1" w:rsidP="007D62A2">
            <w:pPr>
              <w:spacing w:line="380" w:lineRule="exact"/>
              <w:jc w:val="center"/>
              <w:rPr>
                <w:sz w:val="24"/>
              </w:rPr>
            </w:pPr>
            <w:r w:rsidRPr="00F700BC">
              <w:rPr>
                <w:rFonts w:hint="eastAsia"/>
                <w:sz w:val="24"/>
              </w:rPr>
              <w:t>登録</w:t>
            </w:r>
            <w:r w:rsidR="0092279E" w:rsidRPr="00F700BC">
              <w:rPr>
                <w:rFonts w:hint="eastAsia"/>
                <w:sz w:val="24"/>
              </w:rPr>
              <w:t>状況</w:t>
            </w:r>
          </w:p>
        </w:tc>
        <w:tc>
          <w:tcPr>
            <w:tcW w:w="4395" w:type="dxa"/>
            <w:tcBorders>
              <w:bottom w:val="double" w:sz="4" w:space="0" w:color="auto"/>
            </w:tcBorders>
            <w:vAlign w:val="center"/>
          </w:tcPr>
          <w:p w:rsidR="0092279E" w:rsidRPr="00F700BC" w:rsidRDefault="0092279E" w:rsidP="007D62A2">
            <w:pPr>
              <w:spacing w:line="380" w:lineRule="exact"/>
              <w:jc w:val="center"/>
              <w:rPr>
                <w:sz w:val="24"/>
              </w:rPr>
            </w:pPr>
            <w:r w:rsidRPr="00F700BC">
              <w:rPr>
                <w:rFonts w:hint="eastAsia"/>
                <w:sz w:val="24"/>
              </w:rPr>
              <w:t>点　数</w:t>
            </w:r>
          </w:p>
        </w:tc>
      </w:tr>
      <w:tr w:rsidR="0092279E" w:rsidRPr="00F700BC" w:rsidTr="00DB6477">
        <w:trPr>
          <w:trHeight w:val="404"/>
        </w:trPr>
        <w:tc>
          <w:tcPr>
            <w:tcW w:w="4394" w:type="dxa"/>
            <w:tcBorders>
              <w:top w:val="double" w:sz="4" w:space="0" w:color="auto"/>
            </w:tcBorders>
            <w:vAlign w:val="center"/>
          </w:tcPr>
          <w:p w:rsidR="0092279E" w:rsidRPr="00F700BC" w:rsidRDefault="0092279E" w:rsidP="007D62A2">
            <w:pPr>
              <w:spacing w:line="380" w:lineRule="exact"/>
              <w:jc w:val="center"/>
              <w:rPr>
                <w:sz w:val="24"/>
              </w:rPr>
            </w:pPr>
            <w:r w:rsidRPr="00F700BC">
              <w:rPr>
                <w:rFonts w:hint="eastAsia"/>
                <w:sz w:val="24"/>
              </w:rPr>
              <w:t>有</w:t>
            </w:r>
          </w:p>
        </w:tc>
        <w:tc>
          <w:tcPr>
            <w:tcW w:w="4395" w:type="dxa"/>
            <w:tcBorders>
              <w:top w:val="double" w:sz="4" w:space="0" w:color="auto"/>
            </w:tcBorders>
            <w:vAlign w:val="center"/>
          </w:tcPr>
          <w:p w:rsidR="0092279E" w:rsidRPr="00F700BC" w:rsidRDefault="004F7982" w:rsidP="007D62A2">
            <w:pPr>
              <w:spacing w:line="380" w:lineRule="exact"/>
              <w:jc w:val="center"/>
              <w:rPr>
                <w:sz w:val="24"/>
              </w:rPr>
            </w:pPr>
            <w:r w:rsidRPr="00F700BC">
              <w:rPr>
                <w:rFonts w:hint="eastAsia"/>
                <w:sz w:val="24"/>
              </w:rPr>
              <w:t>５</w:t>
            </w:r>
          </w:p>
        </w:tc>
      </w:tr>
      <w:tr w:rsidR="0092279E" w:rsidRPr="00F700BC" w:rsidTr="00DB6477">
        <w:trPr>
          <w:trHeight w:val="404"/>
        </w:trPr>
        <w:tc>
          <w:tcPr>
            <w:tcW w:w="4394" w:type="dxa"/>
            <w:vAlign w:val="center"/>
          </w:tcPr>
          <w:p w:rsidR="0092279E" w:rsidRPr="00F700BC" w:rsidRDefault="0092279E" w:rsidP="007D62A2">
            <w:pPr>
              <w:spacing w:line="380" w:lineRule="exact"/>
              <w:jc w:val="center"/>
              <w:rPr>
                <w:sz w:val="24"/>
              </w:rPr>
            </w:pPr>
            <w:r w:rsidRPr="00F700BC">
              <w:rPr>
                <w:rFonts w:hint="eastAsia"/>
                <w:sz w:val="24"/>
              </w:rPr>
              <w:t>無</w:t>
            </w:r>
          </w:p>
        </w:tc>
        <w:tc>
          <w:tcPr>
            <w:tcW w:w="4395" w:type="dxa"/>
            <w:vAlign w:val="center"/>
          </w:tcPr>
          <w:p w:rsidR="0092279E" w:rsidRPr="00F700BC" w:rsidRDefault="0092279E" w:rsidP="007D62A2">
            <w:pPr>
              <w:spacing w:line="380" w:lineRule="exact"/>
              <w:jc w:val="center"/>
              <w:rPr>
                <w:sz w:val="24"/>
              </w:rPr>
            </w:pPr>
            <w:r w:rsidRPr="00F700BC">
              <w:rPr>
                <w:rFonts w:hint="eastAsia"/>
                <w:sz w:val="24"/>
              </w:rPr>
              <w:t>０</w:t>
            </w:r>
          </w:p>
        </w:tc>
      </w:tr>
    </w:tbl>
    <w:p w:rsidR="0062020F" w:rsidRDefault="0062020F" w:rsidP="007D62A2">
      <w:pPr>
        <w:spacing w:line="380" w:lineRule="exact"/>
        <w:ind w:leftChars="50" w:left="343" w:hangingChars="100" w:hanging="229"/>
        <w:rPr>
          <w:rFonts w:ascii="ＭＳ ゴシック" w:eastAsia="ＭＳ ゴシック" w:hAnsi="ＭＳ ゴシック"/>
          <w:b/>
          <w:i/>
        </w:rPr>
      </w:pPr>
      <w:r w:rsidRPr="00F700BC">
        <w:rPr>
          <w:rFonts w:ascii="ＭＳ ゴシック" w:eastAsia="ＭＳ ゴシック" w:hAnsi="ＭＳ ゴシック" w:hint="eastAsia"/>
          <w:b/>
          <w:i/>
        </w:rPr>
        <w:t>※登録状況を証明する書類が添付されていなかった場合は、加点対象となりません。</w:t>
      </w:r>
    </w:p>
    <w:p w:rsidR="00BC3360" w:rsidRPr="00F700BC" w:rsidRDefault="00BC3360" w:rsidP="007D62A2">
      <w:pPr>
        <w:spacing w:line="380" w:lineRule="exact"/>
        <w:ind w:leftChars="50" w:left="343" w:hangingChars="100" w:hanging="229"/>
        <w:rPr>
          <w:rFonts w:ascii="ＭＳ ゴシック" w:eastAsia="ＭＳ ゴシック" w:hAnsi="ＭＳ ゴシック"/>
          <w:b/>
          <w:i/>
        </w:rPr>
      </w:pPr>
    </w:p>
    <w:p w:rsidR="007D62A2" w:rsidRDefault="007D62A2" w:rsidP="007D62A2">
      <w:pPr>
        <w:spacing w:line="380" w:lineRule="exact"/>
        <w:rPr>
          <w:rFonts w:ascii="ＭＳ ゴシック" w:eastAsia="ＭＳ ゴシック" w:hAnsi="ＭＳ ゴシック"/>
          <w:b/>
          <w:sz w:val="24"/>
        </w:rPr>
      </w:pPr>
      <w:r w:rsidRPr="00F700BC">
        <w:rPr>
          <w:rFonts w:ascii="ＭＳ ゴシック" w:eastAsia="ＭＳ ゴシック" w:hAnsi="ＭＳ ゴシック" w:hint="eastAsia"/>
          <w:b/>
          <w:sz w:val="24"/>
        </w:rPr>
        <w:t>１１．</w:t>
      </w:r>
      <w:r w:rsidR="0062020F" w:rsidRPr="002E3971">
        <w:rPr>
          <w:rFonts w:ascii="ＭＳ ゴシック" w:eastAsia="ＭＳ ゴシック" w:hAnsi="ＭＳ ゴシック" w:hint="eastAsia"/>
          <w:b/>
          <w:sz w:val="24"/>
        </w:rPr>
        <w:t>消防団員・交通安全推進隊員雇用</w:t>
      </w:r>
    </w:p>
    <w:p w:rsidR="007D62A2" w:rsidRDefault="0062020F" w:rsidP="007D62A2">
      <w:pPr>
        <w:spacing w:line="380" w:lineRule="exact"/>
        <w:ind w:firstLineChars="100" w:firstLine="258"/>
        <w:rPr>
          <w:rFonts w:ascii="ＭＳ ゴシック" w:eastAsia="ＭＳ ゴシック" w:hAnsi="ＭＳ ゴシック"/>
          <w:b/>
          <w:sz w:val="24"/>
        </w:rPr>
      </w:pPr>
      <w:r>
        <w:rPr>
          <w:rFonts w:hint="eastAsia"/>
          <w:sz w:val="24"/>
        </w:rPr>
        <w:t>前年の１２月３１日現在において、白山市内の消防団の団員、又は白山市交通安全推進隊員として社会貢献活動を１年以上継続している協力者を雇用している者に、下記のとおり主観点数を加点します。</w:t>
      </w:r>
    </w:p>
    <w:p w:rsidR="0062020F" w:rsidRPr="007D62A2" w:rsidRDefault="0062020F" w:rsidP="007D62A2">
      <w:pPr>
        <w:spacing w:line="380" w:lineRule="exact"/>
        <w:ind w:firstLineChars="100" w:firstLine="259"/>
        <w:rPr>
          <w:rFonts w:ascii="ＭＳ ゴシック" w:eastAsia="ＭＳ ゴシック" w:hAnsi="ＭＳ ゴシック"/>
          <w:b/>
          <w:sz w:val="24"/>
        </w:rPr>
      </w:pPr>
      <w:r w:rsidRPr="006B30E1">
        <w:rPr>
          <w:rFonts w:hint="eastAsia"/>
          <w:b/>
          <w:color w:val="00CCFF"/>
          <w:sz w:val="24"/>
          <w:u w:val="single"/>
        </w:rPr>
        <w:t>なお、この主観点数は、白山市内に本社（主たる営業所）を置く建設業者を対象とします。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62020F" w:rsidRPr="005F413E" w:rsidTr="00191352">
        <w:trPr>
          <w:trHeight w:val="404"/>
        </w:trPr>
        <w:tc>
          <w:tcPr>
            <w:tcW w:w="4394" w:type="dxa"/>
            <w:tcBorders>
              <w:bottom w:val="double" w:sz="4" w:space="0" w:color="auto"/>
            </w:tcBorders>
            <w:vAlign w:val="center"/>
          </w:tcPr>
          <w:p w:rsidR="0062020F" w:rsidRPr="005F413E" w:rsidRDefault="0062020F" w:rsidP="007D62A2">
            <w:pPr>
              <w:spacing w:line="380" w:lineRule="exact"/>
              <w:jc w:val="center"/>
              <w:rPr>
                <w:sz w:val="24"/>
              </w:rPr>
            </w:pPr>
            <w:r>
              <w:rPr>
                <w:rFonts w:hint="eastAsia"/>
                <w:sz w:val="24"/>
              </w:rPr>
              <w:t>雇用状況</w:t>
            </w:r>
          </w:p>
        </w:tc>
        <w:tc>
          <w:tcPr>
            <w:tcW w:w="4395" w:type="dxa"/>
            <w:tcBorders>
              <w:bottom w:val="double" w:sz="4" w:space="0" w:color="auto"/>
            </w:tcBorders>
            <w:vAlign w:val="center"/>
          </w:tcPr>
          <w:p w:rsidR="0062020F" w:rsidRPr="005F413E" w:rsidRDefault="0062020F" w:rsidP="007D62A2">
            <w:pPr>
              <w:spacing w:line="380" w:lineRule="exact"/>
              <w:jc w:val="center"/>
              <w:rPr>
                <w:sz w:val="24"/>
              </w:rPr>
            </w:pPr>
            <w:r w:rsidRPr="005F413E">
              <w:rPr>
                <w:rFonts w:hint="eastAsia"/>
                <w:sz w:val="24"/>
              </w:rPr>
              <w:t>点</w:t>
            </w:r>
            <w:r>
              <w:rPr>
                <w:rFonts w:hint="eastAsia"/>
                <w:sz w:val="24"/>
              </w:rPr>
              <w:t xml:space="preserve">　</w:t>
            </w:r>
            <w:r w:rsidRPr="005F413E">
              <w:rPr>
                <w:rFonts w:hint="eastAsia"/>
                <w:sz w:val="24"/>
              </w:rPr>
              <w:t>数</w:t>
            </w:r>
          </w:p>
        </w:tc>
      </w:tr>
      <w:tr w:rsidR="0062020F" w:rsidRPr="005F413E" w:rsidTr="00191352">
        <w:trPr>
          <w:trHeight w:val="404"/>
        </w:trPr>
        <w:tc>
          <w:tcPr>
            <w:tcW w:w="4394" w:type="dxa"/>
            <w:tcBorders>
              <w:top w:val="double" w:sz="4" w:space="0" w:color="auto"/>
            </w:tcBorders>
            <w:vAlign w:val="center"/>
          </w:tcPr>
          <w:p w:rsidR="0062020F" w:rsidRPr="005F413E" w:rsidRDefault="0062020F" w:rsidP="007D62A2">
            <w:pPr>
              <w:spacing w:line="380" w:lineRule="exact"/>
              <w:jc w:val="center"/>
              <w:rPr>
                <w:sz w:val="24"/>
              </w:rPr>
            </w:pPr>
            <w:r>
              <w:rPr>
                <w:rFonts w:hint="eastAsia"/>
                <w:sz w:val="24"/>
              </w:rPr>
              <w:t>２人以上</w:t>
            </w:r>
          </w:p>
        </w:tc>
        <w:tc>
          <w:tcPr>
            <w:tcW w:w="4395" w:type="dxa"/>
            <w:tcBorders>
              <w:top w:val="double" w:sz="4" w:space="0" w:color="auto"/>
            </w:tcBorders>
            <w:vAlign w:val="center"/>
          </w:tcPr>
          <w:p w:rsidR="0062020F" w:rsidRPr="005F413E" w:rsidRDefault="0062020F" w:rsidP="007D62A2">
            <w:pPr>
              <w:spacing w:line="380" w:lineRule="exact"/>
              <w:jc w:val="center"/>
              <w:rPr>
                <w:sz w:val="24"/>
              </w:rPr>
            </w:pPr>
            <w:r w:rsidRPr="005F413E">
              <w:rPr>
                <w:rFonts w:hint="eastAsia"/>
                <w:sz w:val="24"/>
              </w:rPr>
              <w:t>１０</w:t>
            </w:r>
          </w:p>
        </w:tc>
      </w:tr>
      <w:tr w:rsidR="0062020F" w:rsidRPr="005F413E" w:rsidTr="00191352">
        <w:trPr>
          <w:trHeight w:val="404"/>
        </w:trPr>
        <w:tc>
          <w:tcPr>
            <w:tcW w:w="4394" w:type="dxa"/>
            <w:vAlign w:val="center"/>
          </w:tcPr>
          <w:p w:rsidR="0062020F" w:rsidRPr="005F413E" w:rsidRDefault="0062020F" w:rsidP="007D62A2">
            <w:pPr>
              <w:spacing w:line="380" w:lineRule="exact"/>
              <w:jc w:val="center"/>
              <w:rPr>
                <w:sz w:val="24"/>
              </w:rPr>
            </w:pPr>
            <w:r>
              <w:rPr>
                <w:rFonts w:hint="eastAsia"/>
                <w:sz w:val="24"/>
              </w:rPr>
              <w:t>１人</w:t>
            </w:r>
          </w:p>
        </w:tc>
        <w:tc>
          <w:tcPr>
            <w:tcW w:w="4395" w:type="dxa"/>
            <w:vAlign w:val="center"/>
          </w:tcPr>
          <w:p w:rsidR="0062020F" w:rsidRPr="005F413E" w:rsidRDefault="0062020F" w:rsidP="007D62A2">
            <w:pPr>
              <w:spacing w:line="380" w:lineRule="exact"/>
              <w:jc w:val="center"/>
              <w:rPr>
                <w:sz w:val="24"/>
              </w:rPr>
            </w:pPr>
            <w:r>
              <w:rPr>
                <w:rFonts w:hint="eastAsia"/>
                <w:sz w:val="24"/>
              </w:rPr>
              <w:t>５</w:t>
            </w:r>
          </w:p>
        </w:tc>
      </w:tr>
      <w:tr w:rsidR="0062020F" w:rsidRPr="005F413E" w:rsidTr="00191352">
        <w:trPr>
          <w:trHeight w:val="404"/>
        </w:trPr>
        <w:tc>
          <w:tcPr>
            <w:tcW w:w="4394" w:type="dxa"/>
            <w:vAlign w:val="center"/>
          </w:tcPr>
          <w:p w:rsidR="0062020F" w:rsidRPr="005F413E" w:rsidRDefault="0062020F" w:rsidP="007D62A2">
            <w:pPr>
              <w:spacing w:line="380" w:lineRule="exact"/>
              <w:jc w:val="center"/>
              <w:rPr>
                <w:sz w:val="24"/>
              </w:rPr>
            </w:pPr>
            <w:r w:rsidRPr="005F413E">
              <w:rPr>
                <w:rFonts w:hint="eastAsia"/>
                <w:sz w:val="24"/>
              </w:rPr>
              <w:t>無</w:t>
            </w:r>
          </w:p>
        </w:tc>
        <w:tc>
          <w:tcPr>
            <w:tcW w:w="4395" w:type="dxa"/>
            <w:vAlign w:val="center"/>
          </w:tcPr>
          <w:p w:rsidR="0062020F" w:rsidRPr="005F413E" w:rsidRDefault="0062020F" w:rsidP="007D62A2">
            <w:pPr>
              <w:spacing w:line="380" w:lineRule="exact"/>
              <w:jc w:val="center"/>
              <w:rPr>
                <w:sz w:val="24"/>
              </w:rPr>
            </w:pPr>
            <w:r w:rsidRPr="005F413E">
              <w:rPr>
                <w:rFonts w:hint="eastAsia"/>
                <w:sz w:val="24"/>
              </w:rPr>
              <w:t>０</w:t>
            </w:r>
          </w:p>
        </w:tc>
      </w:tr>
    </w:tbl>
    <w:p w:rsidR="007A4DD0" w:rsidRPr="007A4DD0" w:rsidRDefault="0062020F" w:rsidP="007A4DD0">
      <w:pPr>
        <w:spacing w:line="380" w:lineRule="exact"/>
        <w:ind w:leftChars="50" w:left="313" w:hangingChars="100" w:hanging="199"/>
        <w:jc w:val="left"/>
        <w:rPr>
          <w:sz w:val="16"/>
        </w:rPr>
      </w:pPr>
      <w:r w:rsidRPr="007A4DD0">
        <w:rPr>
          <w:rFonts w:ascii="ＭＳ ゴシック" w:eastAsia="ＭＳ ゴシック" w:hAnsi="ＭＳ ゴシック" w:hint="eastAsia"/>
          <w:b/>
          <w:i/>
          <w:sz w:val="18"/>
        </w:rPr>
        <w:t>※対象者の雇用関係を証明する書類が添付されていなかった場合は、加点対象となりません</w:t>
      </w:r>
      <w:r w:rsidR="007A4DD0" w:rsidRPr="007A4DD0">
        <w:rPr>
          <w:rFonts w:ascii="ＭＳ ゴシック" w:eastAsia="ＭＳ ゴシック" w:hAnsi="ＭＳ ゴシック" w:hint="eastAsia"/>
          <w:b/>
          <w:i/>
          <w:sz w:val="18"/>
        </w:rPr>
        <w:t>。</w:t>
      </w:r>
    </w:p>
    <w:sectPr w:rsidR="007A4DD0" w:rsidRPr="007A4DD0" w:rsidSect="008F746E">
      <w:pgSz w:w="11906" w:h="16838" w:code="9"/>
      <w:pgMar w:top="1134" w:right="1418" w:bottom="1134" w:left="1418" w:header="851" w:footer="992" w:gutter="0"/>
      <w:cols w:space="425"/>
      <w:docGrid w:type="linesAndChars" w:linePitch="383" w:charSpace="3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C26" w:rsidRDefault="00037C26">
      <w:r>
        <w:separator/>
      </w:r>
    </w:p>
  </w:endnote>
  <w:endnote w:type="continuationSeparator" w:id="0">
    <w:p w:rsidR="00037C26" w:rsidRDefault="0003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C26" w:rsidRDefault="00037C26">
      <w:r>
        <w:separator/>
      </w:r>
    </w:p>
  </w:footnote>
  <w:footnote w:type="continuationSeparator" w:id="0">
    <w:p w:rsidR="00037C26" w:rsidRDefault="00037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598"/>
    <w:multiLevelType w:val="hybridMultilevel"/>
    <w:tmpl w:val="B7A27524"/>
    <w:lvl w:ilvl="0" w:tplc="AAFE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F577F"/>
    <w:multiLevelType w:val="hybridMultilevel"/>
    <w:tmpl w:val="C02E5808"/>
    <w:lvl w:ilvl="0" w:tplc="AE46455E">
      <w:start w:val="4"/>
      <w:numFmt w:val="bullet"/>
      <w:lvlText w:val="※"/>
      <w:lvlJc w:val="left"/>
      <w:pPr>
        <w:tabs>
          <w:tab w:val="num" w:pos="360"/>
        </w:tabs>
        <w:ind w:left="360" w:hanging="360"/>
      </w:pPr>
      <w:rPr>
        <w:rFonts w:ascii="HG正楷書体-PRO" w:eastAsia="HG正楷書体-PRO" w:hAnsi="Century" w:cs="Times New Roman" w:hint="eastAsia"/>
      </w:rPr>
    </w:lvl>
    <w:lvl w:ilvl="1" w:tplc="AC0E2C3E" w:tentative="1">
      <w:start w:val="1"/>
      <w:numFmt w:val="bullet"/>
      <w:lvlText w:val=""/>
      <w:lvlJc w:val="left"/>
      <w:pPr>
        <w:tabs>
          <w:tab w:val="num" w:pos="840"/>
        </w:tabs>
        <w:ind w:left="840" w:hanging="420"/>
      </w:pPr>
      <w:rPr>
        <w:rFonts w:ascii="Wingdings" w:hAnsi="Wingdings" w:hint="default"/>
      </w:rPr>
    </w:lvl>
    <w:lvl w:ilvl="2" w:tplc="9E5CB728" w:tentative="1">
      <w:start w:val="1"/>
      <w:numFmt w:val="bullet"/>
      <w:lvlText w:val=""/>
      <w:lvlJc w:val="left"/>
      <w:pPr>
        <w:tabs>
          <w:tab w:val="num" w:pos="1260"/>
        </w:tabs>
        <w:ind w:left="1260" w:hanging="420"/>
      </w:pPr>
      <w:rPr>
        <w:rFonts w:ascii="Wingdings" w:hAnsi="Wingdings" w:hint="default"/>
      </w:rPr>
    </w:lvl>
    <w:lvl w:ilvl="3" w:tplc="ED487D0E" w:tentative="1">
      <w:start w:val="1"/>
      <w:numFmt w:val="bullet"/>
      <w:lvlText w:val=""/>
      <w:lvlJc w:val="left"/>
      <w:pPr>
        <w:tabs>
          <w:tab w:val="num" w:pos="1680"/>
        </w:tabs>
        <w:ind w:left="1680" w:hanging="420"/>
      </w:pPr>
      <w:rPr>
        <w:rFonts w:ascii="Wingdings" w:hAnsi="Wingdings" w:hint="default"/>
      </w:rPr>
    </w:lvl>
    <w:lvl w:ilvl="4" w:tplc="11788452" w:tentative="1">
      <w:start w:val="1"/>
      <w:numFmt w:val="bullet"/>
      <w:lvlText w:val=""/>
      <w:lvlJc w:val="left"/>
      <w:pPr>
        <w:tabs>
          <w:tab w:val="num" w:pos="2100"/>
        </w:tabs>
        <w:ind w:left="2100" w:hanging="420"/>
      </w:pPr>
      <w:rPr>
        <w:rFonts w:ascii="Wingdings" w:hAnsi="Wingdings" w:hint="default"/>
      </w:rPr>
    </w:lvl>
    <w:lvl w:ilvl="5" w:tplc="DAD4B592" w:tentative="1">
      <w:start w:val="1"/>
      <w:numFmt w:val="bullet"/>
      <w:lvlText w:val=""/>
      <w:lvlJc w:val="left"/>
      <w:pPr>
        <w:tabs>
          <w:tab w:val="num" w:pos="2520"/>
        </w:tabs>
        <w:ind w:left="2520" w:hanging="420"/>
      </w:pPr>
      <w:rPr>
        <w:rFonts w:ascii="Wingdings" w:hAnsi="Wingdings" w:hint="default"/>
      </w:rPr>
    </w:lvl>
    <w:lvl w:ilvl="6" w:tplc="17BCE966" w:tentative="1">
      <w:start w:val="1"/>
      <w:numFmt w:val="bullet"/>
      <w:lvlText w:val=""/>
      <w:lvlJc w:val="left"/>
      <w:pPr>
        <w:tabs>
          <w:tab w:val="num" w:pos="2940"/>
        </w:tabs>
        <w:ind w:left="2940" w:hanging="420"/>
      </w:pPr>
      <w:rPr>
        <w:rFonts w:ascii="Wingdings" w:hAnsi="Wingdings" w:hint="default"/>
      </w:rPr>
    </w:lvl>
    <w:lvl w:ilvl="7" w:tplc="98D830DA" w:tentative="1">
      <w:start w:val="1"/>
      <w:numFmt w:val="bullet"/>
      <w:lvlText w:val=""/>
      <w:lvlJc w:val="left"/>
      <w:pPr>
        <w:tabs>
          <w:tab w:val="num" w:pos="3360"/>
        </w:tabs>
        <w:ind w:left="3360" w:hanging="420"/>
      </w:pPr>
      <w:rPr>
        <w:rFonts w:ascii="Wingdings" w:hAnsi="Wingdings" w:hint="default"/>
      </w:rPr>
    </w:lvl>
    <w:lvl w:ilvl="8" w:tplc="A8D6C44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B521DD"/>
    <w:multiLevelType w:val="hybridMultilevel"/>
    <w:tmpl w:val="EFD08556"/>
    <w:lvl w:ilvl="0" w:tplc="E748623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46A1B"/>
    <w:multiLevelType w:val="hybridMultilevel"/>
    <w:tmpl w:val="7EE0C9EE"/>
    <w:lvl w:ilvl="0" w:tplc="78FA7518">
      <w:start w:val="5"/>
      <w:numFmt w:val="bullet"/>
      <w:lvlText w:val="■"/>
      <w:lvlJc w:val="left"/>
      <w:pPr>
        <w:tabs>
          <w:tab w:val="num" w:pos="360"/>
        </w:tabs>
        <w:ind w:left="360" w:hanging="360"/>
      </w:pPr>
      <w:rPr>
        <w:rFonts w:ascii="ＭＳ 明朝" w:eastAsia="ＭＳ 明朝" w:hAnsi="ＭＳ 明朝" w:cs="Times New Roman" w:hint="eastAsia"/>
      </w:rPr>
    </w:lvl>
    <w:lvl w:ilvl="1" w:tplc="98800EF6" w:tentative="1">
      <w:start w:val="1"/>
      <w:numFmt w:val="bullet"/>
      <w:lvlText w:val=""/>
      <w:lvlJc w:val="left"/>
      <w:pPr>
        <w:tabs>
          <w:tab w:val="num" w:pos="840"/>
        </w:tabs>
        <w:ind w:left="840" w:hanging="420"/>
      </w:pPr>
      <w:rPr>
        <w:rFonts w:ascii="Wingdings" w:hAnsi="Wingdings" w:hint="default"/>
      </w:rPr>
    </w:lvl>
    <w:lvl w:ilvl="2" w:tplc="61881FDC" w:tentative="1">
      <w:start w:val="1"/>
      <w:numFmt w:val="bullet"/>
      <w:lvlText w:val=""/>
      <w:lvlJc w:val="left"/>
      <w:pPr>
        <w:tabs>
          <w:tab w:val="num" w:pos="1260"/>
        </w:tabs>
        <w:ind w:left="1260" w:hanging="420"/>
      </w:pPr>
      <w:rPr>
        <w:rFonts w:ascii="Wingdings" w:hAnsi="Wingdings" w:hint="default"/>
      </w:rPr>
    </w:lvl>
    <w:lvl w:ilvl="3" w:tplc="9B3E179A" w:tentative="1">
      <w:start w:val="1"/>
      <w:numFmt w:val="bullet"/>
      <w:lvlText w:val=""/>
      <w:lvlJc w:val="left"/>
      <w:pPr>
        <w:tabs>
          <w:tab w:val="num" w:pos="1680"/>
        </w:tabs>
        <w:ind w:left="1680" w:hanging="420"/>
      </w:pPr>
      <w:rPr>
        <w:rFonts w:ascii="Wingdings" w:hAnsi="Wingdings" w:hint="default"/>
      </w:rPr>
    </w:lvl>
    <w:lvl w:ilvl="4" w:tplc="E57A3AEE" w:tentative="1">
      <w:start w:val="1"/>
      <w:numFmt w:val="bullet"/>
      <w:lvlText w:val=""/>
      <w:lvlJc w:val="left"/>
      <w:pPr>
        <w:tabs>
          <w:tab w:val="num" w:pos="2100"/>
        </w:tabs>
        <w:ind w:left="2100" w:hanging="420"/>
      </w:pPr>
      <w:rPr>
        <w:rFonts w:ascii="Wingdings" w:hAnsi="Wingdings" w:hint="default"/>
      </w:rPr>
    </w:lvl>
    <w:lvl w:ilvl="5" w:tplc="445A9A90" w:tentative="1">
      <w:start w:val="1"/>
      <w:numFmt w:val="bullet"/>
      <w:lvlText w:val=""/>
      <w:lvlJc w:val="left"/>
      <w:pPr>
        <w:tabs>
          <w:tab w:val="num" w:pos="2520"/>
        </w:tabs>
        <w:ind w:left="2520" w:hanging="420"/>
      </w:pPr>
      <w:rPr>
        <w:rFonts w:ascii="Wingdings" w:hAnsi="Wingdings" w:hint="default"/>
      </w:rPr>
    </w:lvl>
    <w:lvl w:ilvl="6" w:tplc="2FBEF7B4" w:tentative="1">
      <w:start w:val="1"/>
      <w:numFmt w:val="bullet"/>
      <w:lvlText w:val=""/>
      <w:lvlJc w:val="left"/>
      <w:pPr>
        <w:tabs>
          <w:tab w:val="num" w:pos="2940"/>
        </w:tabs>
        <w:ind w:left="2940" w:hanging="420"/>
      </w:pPr>
      <w:rPr>
        <w:rFonts w:ascii="Wingdings" w:hAnsi="Wingdings" w:hint="default"/>
      </w:rPr>
    </w:lvl>
    <w:lvl w:ilvl="7" w:tplc="5EB0089C" w:tentative="1">
      <w:start w:val="1"/>
      <w:numFmt w:val="bullet"/>
      <w:lvlText w:val=""/>
      <w:lvlJc w:val="left"/>
      <w:pPr>
        <w:tabs>
          <w:tab w:val="num" w:pos="3360"/>
        </w:tabs>
        <w:ind w:left="3360" w:hanging="420"/>
      </w:pPr>
      <w:rPr>
        <w:rFonts w:ascii="Wingdings" w:hAnsi="Wingdings" w:hint="default"/>
      </w:rPr>
    </w:lvl>
    <w:lvl w:ilvl="8" w:tplc="8B38813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3E2675"/>
    <w:multiLevelType w:val="hybridMultilevel"/>
    <w:tmpl w:val="17BA8AA2"/>
    <w:lvl w:ilvl="0" w:tplc="33A21D5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EE2C97"/>
    <w:multiLevelType w:val="hybridMultilevel"/>
    <w:tmpl w:val="39EC9B12"/>
    <w:lvl w:ilvl="0" w:tplc="A22E2F20">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94C1E67"/>
    <w:multiLevelType w:val="hybridMultilevel"/>
    <w:tmpl w:val="E6F61652"/>
    <w:lvl w:ilvl="0" w:tplc="6584080A">
      <w:start w:val="1"/>
      <w:numFmt w:val="decimalFullWidth"/>
      <w:lvlText w:val="%1．"/>
      <w:lvlJc w:val="left"/>
      <w:pPr>
        <w:tabs>
          <w:tab w:val="num" w:pos="720"/>
        </w:tabs>
        <w:ind w:left="720" w:hanging="720"/>
      </w:pPr>
      <w:rPr>
        <w:rFonts w:hint="default"/>
      </w:rPr>
    </w:lvl>
    <w:lvl w:ilvl="1" w:tplc="C2584F82" w:tentative="1">
      <w:start w:val="1"/>
      <w:numFmt w:val="aiueoFullWidth"/>
      <w:lvlText w:val="(%2)"/>
      <w:lvlJc w:val="left"/>
      <w:pPr>
        <w:tabs>
          <w:tab w:val="num" w:pos="840"/>
        </w:tabs>
        <w:ind w:left="840" w:hanging="420"/>
      </w:pPr>
    </w:lvl>
    <w:lvl w:ilvl="2" w:tplc="8826865C" w:tentative="1">
      <w:start w:val="1"/>
      <w:numFmt w:val="decimalEnclosedCircle"/>
      <w:lvlText w:val="%3"/>
      <w:lvlJc w:val="left"/>
      <w:pPr>
        <w:tabs>
          <w:tab w:val="num" w:pos="1260"/>
        </w:tabs>
        <w:ind w:left="1260" w:hanging="420"/>
      </w:pPr>
    </w:lvl>
    <w:lvl w:ilvl="3" w:tplc="ECC264B2" w:tentative="1">
      <w:start w:val="1"/>
      <w:numFmt w:val="decimal"/>
      <w:lvlText w:val="%4."/>
      <w:lvlJc w:val="left"/>
      <w:pPr>
        <w:tabs>
          <w:tab w:val="num" w:pos="1680"/>
        </w:tabs>
        <w:ind w:left="1680" w:hanging="420"/>
      </w:pPr>
    </w:lvl>
    <w:lvl w:ilvl="4" w:tplc="8CA62CC4" w:tentative="1">
      <w:start w:val="1"/>
      <w:numFmt w:val="aiueoFullWidth"/>
      <w:lvlText w:val="(%5)"/>
      <w:lvlJc w:val="left"/>
      <w:pPr>
        <w:tabs>
          <w:tab w:val="num" w:pos="2100"/>
        </w:tabs>
        <w:ind w:left="2100" w:hanging="420"/>
      </w:pPr>
    </w:lvl>
    <w:lvl w:ilvl="5" w:tplc="D8EA075E" w:tentative="1">
      <w:start w:val="1"/>
      <w:numFmt w:val="decimalEnclosedCircle"/>
      <w:lvlText w:val="%6"/>
      <w:lvlJc w:val="left"/>
      <w:pPr>
        <w:tabs>
          <w:tab w:val="num" w:pos="2520"/>
        </w:tabs>
        <w:ind w:left="2520" w:hanging="420"/>
      </w:pPr>
    </w:lvl>
    <w:lvl w:ilvl="6" w:tplc="11E262D0" w:tentative="1">
      <w:start w:val="1"/>
      <w:numFmt w:val="decimal"/>
      <w:lvlText w:val="%7."/>
      <w:lvlJc w:val="left"/>
      <w:pPr>
        <w:tabs>
          <w:tab w:val="num" w:pos="2940"/>
        </w:tabs>
        <w:ind w:left="2940" w:hanging="420"/>
      </w:pPr>
    </w:lvl>
    <w:lvl w:ilvl="7" w:tplc="5C78DD3C" w:tentative="1">
      <w:start w:val="1"/>
      <w:numFmt w:val="aiueoFullWidth"/>
      <w:lvlText w:val="(%8)"/>
      <w:lvlJc w:val="left"/>
      <w:pPr>
        <w:tabs>
          <w:tab w:val="num" w:pos="3360"/>
        </w:tabs>
        <w:ind w:left="3360" w:hanging="420"/>
      </w:pPr>
    </w:lvl>
    <w:lvl w:ilvl="8" w:tplc="D33C4FF2"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7"/>
  <w:drawingGridVerticalSpacing w:val="39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DB"/>
    <w:rsid w:val="00017200"/>
    <w:rsid w:val="00037C26"/>
    <w:rsid w:val="00074519"/>
    <w:rsid w:val="000A3D22"/>
    <w:rsid w:val="000A7D9D"/>
    <w:rsid w:val="00191352"/>
    <w:rsid w:val="001E57DB"/>
    <w:rsid w:val="00251860"/>
    <w:rsid w:val="0031727C"/>
    <w:rsid w:val="00337C85"/>
    <w:rsid w:val="00340F37"/>
    <w:rsid w:val="00353013"/>
    <w:rsid w:val="0036131C"/>
    <w:rsid w:val="00382DE1"/>
    <w:rsid w:val="003851BF"/>
    <w:rsid w:val="003860AA"/>
    <w:rsid w:val="003C6DA9"/>
    <w:rsid w:val="003C771F"/>
    <w:rsid w:val="00484E51"/>
    <w:rsid w:val="00487F8A"/>
    <w:rsid w:val="004B0F3B"/>
    <w:rsid w:val="004F7982"/>
    <w:rsid w:val="00540996"/>
    <w:rsid w:val="00565FA1"/>
    <w:rsid w:val="00575283"/>
    <w:rsid w:val="0062020F"/>
    <w:rsid w:val="00657C46"/>
    <w:rsid w:val="00670E47"/>
    <w:rsid w:val="006D1AB0"/>
    <w:rsid w:val="006E6045"/>
    <w:rsid w:val="007318F1"/>
    <w:rsid w:val="00755FD3"/>
    <w:rsid w:val="007A4DD0"/>
    <w:rsid w:val="007C1FF8"/>
    <w:rsid w:val="007D1681"/>
    <w:rsid w:val="007D62A2"/>
    <w:rsid w:val="008148BD"/>
    <w:rsid w:val="00817E2C"/>
    <w:rsid w:val="008F746E"/>
    <w:rsid w:val="008F7AE2"/>
    <w:rsid w:val="0092279E"/>
    <w:rsid w:val="009341A0"/>
    <w:rsid w:val="009A1B9D"/>
    <w:rsid w:val="009E4EAD"/>
    <w:rsid w:val="00A0673E"/>
    <w:rsid w:val="00A27C0C"/>
    <w:rsid w:val="00A54317"/>
    <w:rsid w:val="00A906CF"/>
    <w:rsid w:val="00B503BF"/>
    <w:rsid w:val="00B820C7"/>
    <w:rsid w:val="00BC3360"/>
    <w:rsid w:val="00BD7AF3"/>
    <w:rsid w:val="00BF118F"/>
    <w:rsid w:val="00BF5EA3"/>
    <w:rsid w:val="00C25EB3"/>
    <w:rsid w:val="00C74ABF"/>
    <w:rsid w:val="00C833D5"/>
    <w:rsid w:val="00D23BA8"/>
    <w:rsid w:val="00D41109"/>
    <w:rsid w:val="00D91B55"/>
    <w:rsid w:val="00DB6477"/>
    <w:rsid w:val="00DE468D"/>
    <w:rsid w:val="00E150B5"/>
    <w:rsid w:val="00E21CE2"/>
    <w:rsid w:val="00E33993"/>
    <w:rsid w:val="00E52CE0"/>
    <w:rsid w:val="00F106B5"/>
    <w:rsid w:val="00F271A8"/>
    <w:rsid w:val="00F301D7"/>
    <w:rsid w:val="00F578D8"/>
    <w:rsid w:val="00F700BC"/>
    <w:rsid w:val="00F82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7484D46D"/>
  <w15:chartTrackingRefBased/>
  <w15:docId w15:val="{8FF19AA1-B5C7-4D48-896A-631097DC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E310C"/>
    <w:pPr>
      <w:jc w:val="center"/>
    </w:pPr>
    <w:rPr>
      <w:sz w:val="24"/>
    </w:rPr>
  </w:style>
  <w:style w:type="paragraph" w:styleId="a5">
    <w:name w:val="Closing"/>
    <w:basedOn w:val="a"/>
    <w:rsid w:val="005E310C"/>
    <w:pPr>
      <w:jc w:val="right"/>
    </w:pPr>
    <w:rPr>
      <w:sz w:val="24"/>
    </w:rPr>
  </w:style>
  <w:style w:type="character" w:customStyle="1" w:styleId="a4">
    <w:name w:val="記 (文字)"/>
    <w:link w:val="a3"/>
    <w:rsid w:val="00C427FC"/>
    <w:rPr>
      <w:rFonts w:ascii="Century" w:eastAsia="ＭＳ 明朝" w:hAnsi="Century"/>
      <w:kern w:val="2"/>
      <w:sz w:val="24"/>
      <w:szCs w:val="24"/>
      <w:lang w:val="en-US" w:eastAsia="ja-JP" w:bidi="ar-SA"/>
    </w:rPr>
  </w:style>
  <w:style w:type="paragraph" w:styleId="a6">
    <w:name w:val="header"/>
    <w:basedOn w:val="a"/>
    <w:link w:val="a7"/>
    <w:uiPriority w:val="99"/>
    <w:rsid w:val="00EC61C6"/>
    <w:pPr>
      <w:tabs>
        <w:tab w:val="center" w:pos="4252"/>
        <w:tab w:val="right" w:pos="8504"/>
      </w:tabs>
      <w:snapToGrid w:val="0"/>
    </w:pPr>
  </w:style>
  <w:style w:type="character" w:customStyle="1" w:styleId="a7">
    <w:name w:val="ヘッダー (文字)"/>
    <w:link w:val="a6"/>
    <w:uiPriority w:val="99"/>
    <w:rsid w:val="00EC61C6"/>
    <w:rPr>
      <w:kern w:val="2"/>
      <w:sz w:val="21"/>
      <w:szCs w:val="24"/>
    </w:rPr>
  </w:style>
  <w:style w:type="paragraph" w:styleId="a8">
    <w:name w:val="footer"/>
    <w:basedOn w:val="a"/>
    <w:link w:val="a9"/>
    <w:rsid w:val="00EC61C6"/>
    <w:pPr>
      <w:tabs>
        <w:tab w:val="center" w:pos="4252"/>
        <w:tab w:val="right" w:pos="8504"/>
      </w:tabs>
      <w:snapToGrid w:val="0"/>
    </w:pPr>
  </w:style>
  <w:style w:type="character" w:customStyle="1" w:styleId="a9">
    <w:name w:val="フッター (文字)"/>
    <w:link w:val="a8"/>
    <w:rsid w:val="00EC61C6"/>
    <w:rPr>
      <w:kern w:val="2"/>
      <w:sz w:val="21"/>
      <w:szCs w:val="24"/>
    </w:rPr>
  </w:style>
  <w:style w:type="paragraph" w:styleId="aa">
    <w:name w:val="Balloon Text"/>
    <w:basedOn w:val="a"/>
    <w:link w:val="ab"/>
    <w:rsid w:val="008D677B"/>
    <w:rPr>
      <w:rFonts w:ascii="Arial" w:eastAsia="ＭＳ ゴシック" w:hAnsi="Arial"/>
      <w:sz w:val="18"/>
      <w:szCs w:val="18"/>
    </w:rPr>
  </w:style>
  <w:style w:type="character" w:customStyle="1" w:styleId="ab">
    <w:name w:val="吹き出し (文字)"/>
    <w:link w:val="aa"/>
    <w:rsid w:val="008D677B"/>
    <w:rPr>
      <w:rFonts w:ascii="Arial" w:eastAsia="ＭＳ ゴシック" w:hAnsi="Arial" w:cs="Times New Roman"/>
      <w:kern w:val="2"/>
      <w:sz w:val="18"/>
      <w:szCs w:val="18"/>
    </w:rPr>
  </w:style>
  <w:style w:type="paragraph" w:styleId="ac">
    <w:name w:val="Date"/>
    <w:basedOn w:val="a"/>
    <w:next w:val="a"/>
    <w:link w:val="ad"/>
    <w:rsid w:val="00DB06C2"/>
  </w:style>
  <w:style w:type="character" w:customStyle="1" w:styleId="ad">
    <w:name w:val="日付 (文字)"/>
    <w:link w:val="ac"/>
    <w:rsid w:val="00DB06C2"/>
    <w:rPr>
      <w:kern w:val="2"/>
      <w:sz w:val="21"/>
      <w:szCs w:val="24"/>
    </w:rPr>
  </w:style>
  <w:style w:type="table" w:styleId="ae">
    <w:name w:val="Table Grid"/>
    <w:basedOn w:val="a1"/>
    <w:rsid w:val="0053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1F9D-DF93-43B8-9F12-08CA523B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2847</Words>
  <Characters>238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hakusan035</dc:creator>
  <cp:keywords/>
  <cp:lastModifiedBy>hakusan035</cp:lastModifiedBy>
  <cp:revision>5</cp:revision>
  <cp:lastPrinted>2022-11-16T06:40:00Z</cp:lastPrinted>
  <dcterms:created xsi:type="dcterms:W3CDTF">2023-12-11T23:56:00Z</dcterms:created>
  <dcterms:modified xsi:type="dcterms:W3CDTF">2023-12-12T00:07:00Z</dcterms:modified>
</cp:coreProperties>
</file>