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263" w:rsidRDefault="002E4263" w:rsidP="002E4263">
      <w:pPr>
        <w:rPr>
          <w:rFonts w:ascii="HGS創英角ｺﾞｼｯｸUB" w:eastAsia="HGS創英角ｺﾞｼｯｸUB" w:hAnsi="ＭＳ ゴシック"/>
        </w:rPr>
      </w:pPr>
      <w:r w:rsidRPr="00D66D5A">
        <w:rPr>
          <w:rFonts w:ascii="HGS創英角ｺﾞｼｯｸUB" w:eastAsia="HGS創英角ｺﾞｼｯｸUB" w:hAnsi="ＭＳ ゴシック" w:hint="eastAsia"/>
        </w:rPr>
        <w:t>景観形成基準チェックシート</w:t>
      </w:r>
      <w:r>
        <w:rPr>
          <w:rFonts w:ascii="HGS創英角ｺﾞｼｯｸUB" w:eastAsia="HGS創英角ｺﾞｼｯｸUB" w:hAnsi="ＭＳ ゴシック" w:hint="eastAsia"/>
        </w:rPr>
        <w:t>（建築物・工作物）</w:t>
      </w:r>
    </w:p>
    <w:p w:rsidR="002E4263" w:rsidRPr="00D66D5A" w:rsidRDefault="002E4263" w:rsidP="002E4263">
      <w:pPr>
        <w:rPr>
          <w:rFonts w:hAnsi="ＭＳ 明朝"/>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7687"/>
      </w:tblGrid>
      <w:tr w:rsidR="002E4263" w:rsidRPr="00205751" w:rsidTr="00812521">
        <w:trPr>
          <w:jc w:val="center"/>
        </w:trPr>
        <w:tc>
          <w:tcPr>
            <w:tcW w:w="1800" w:type="dxa"/>
            <w:shd w:val="clear" w:color="auto" w:fill="BFBFBF"/>
            <w:vAlign w:val="center"/>
          </w:tcPr>
          <w:p w:rsidR="002E4263" w:rsidRPr="00205751" w:rsidRDefault="002E4263" w:rsidP="002E4263">
            <w:pPr>
              <w:jc w:val="center"/>
              <w:rPr>
                <w:rFonts w:ascii="ＭＳ ゴシック" w:eastAsia="ＭＳ ゴシック" w:hAnsi="ＭＳ ゴシック"/>
              </w:rPr>
            </w:pPr>
            <w:r w:rsidRPr="00205751">
              <w:rPr>
                <w:rFonts w:ascii="ＭＳ ゴシック" w:eastAsia="ＭＳ ゴシック" w:hAnsi="ＭＳ ゴシック" w:hint="eastAsia"/>
              </w:rPr>
              <w:t>届　出　者</w:t>
            </w:r>
          </w:p>
        </w:tc>
        <w:tc>
          <w:tcPr>
            <w:tcW w:w="7644" w:type="dxa"/>
          </w:tcPr>
          <w:p w:rsidR="002E4263" w:rsidRPr="00205751" w:rsidRDefault="002E4263" w:rsidP="002E4263">
            <w:pPr>
              <w:rPr>
                <w:rFonts w:hAnsi="ＭＳ 明朝"/>
              </w:rPr>
            </w:pPr>
          </w:p>
        </w:tc>
      </w:tr>
      <w:tr w:rsidR="002E4263" w:rsidRPr="00205751" w:rsidTr="00812521">
        <w:trPr>
          <w:jc w:val="center"/>
        </w:trPr>
        <w:tc>
          <w:tcPr>
            <w:tcW w:w="1800" w:type="dxa"/>
            <w:shd w:val="clear" w:color="auto" w:fill="BFBFBF"/>
            <w:vAlign w:val="center"/>
          </w:tcPr>
          <w:p w:rsidR="002E4263" w:rsidRPr="00205751" w:rsidRDefault="002E4263" w:rsidP="002E4263">
            <w:pPr>
              <w:jc w:val="center"/>
              <w:rPr>
                <w:rFonts w:ascii="ＭＳ ゴシック" w:eastAsia="ＭＳ ゴシック" w:hAnsi="ＭＳ ゴシック"/>
              </w:rPr>
            </w:pPr>
            <w:r w:rsidRPr="00205751">
              <w:rPr>
                <w:rFonts w:ascii="ＭＳ ゴシック" w:eastAsia="ＭＳ ゴシック" w:hAnsi="ＭＳ ゴシック" w:hint="eastAsia"/>
              </w:rPr>
              <w:t>行為の場所</w:t>
            </w:r>
          </w:p>
        </w:tc>
        <w:tc>
          <w:tcPr>
            <w:tcW w:w="7644" w:type="dxa"/>
          </w:tcPr>
          <w:p w:rsidR="002E4263" w:rsidRPr="00205751" w:rsidRDefault="002E4263" w:rsidP="002E4263">
            <w:pPr>
              <w:rPr>
                <w:rFonts w:hAnsi="ＭＳ 明朝"/>
              </w:rPr>
            </w:pPr>
          </w:p>
        </w:tc>
      </w:tr>
      <w:tr w:rsidR="002E4263" w:rsidRPr="00205751" w:rsidTr="00812521">
        <w:trPr>
          <w:trHeight w:val="1616"/>
          <w:jc w:val="center"/>
        </w:trPr>
        <w:tc>
          <w:tcPr>
            <w:tcW w:w="1800" w:type="dxa"/>
            <w:shd w:val="clear" w:color="auto" w:fill="BFBFBF"/>
            <w:vAlign w:val="center"/>
          </w:tcPr>
          <w:p w:rsidR="002E4263" w:rsidRPr="00205751" w:rsidRDefault="002E4263" w:rsidP="002E4263">
            <w:pPr>
              <w:jc w:val="center"/>
              <w:rPr>
                <w:rFonts w:ascii="ＭＳ ゴシック" w:eastAsia="ＭＳ ゴシック" w:hAnsi="ＭＳ ゴシック"/>
              </w:rPr>
            </w:pPr>
            <w:r w:rsidRPr="00205751">
              <w:rPr>
                <w:rFonts w:ascii="ＭＳ ゴシック" w:eastAsia="ＭＳ ゴシック" w:hAnsi="ＭＳ ゴシック" w:hint="eastAsia"/>
              </w:rPr>
              <w:t>周辺景観の</w:t>
            </w:r>
          </w:p>
          <w:p w:rsidR="002E4263" w:rsidRPr="00205751" w:rsidRDefault="002E4263" w:rsidP="002E4263">
            <w:pPr>
              <w:jc w:val="center"/>
              <w:rPr>
                <w:rFonts w:ascii="ＭＳ ゴシック" w:eastAsia="ＭＳ ゴシック" w:hAnsi="ＭＳ ゴシック"/>
              </w:rPr>
            </w:pPr>
            <w:r w:rsidRPr="00205751">
              <w:rPr>
                <w:rFonts w:ascii="ＭＳ ゴシック" w:eastAsia="ＭＳ ゴシック" w:hAnsi="ＭＳ ゴシック" w:hint="eastAsia"/>
              </w:rPr>
              <w:t>特　　　性</w:t>
            </w:r>
          </w:p>
        </w:tc>
        <w:tc>
          <w:tcPr>
            <w:tcW w:w="7644" w:type="dxa"/>
          </w:tcPr>
          <w:p w:rsidR="002E4263" w:rsidRPr="00205751" w:rsidRDefault="002E4263" w:rsidP="002E4263">
            <w:pPr>
              <w:rPr>
                <w:rFonts w:hAnsi="ＭＳ 明朝"/>
              </w:rPr>
            </w:pPr>
          </w:p>
        </w:tc>
      </w:tr>
    </w:tbl>
    <w:p w:rsidR="002E4263" w:rsidRDefault="002E4263" w:rsidP="002E4263">
      <w:pPr>
        <w:spacing w:line="320" w:lineRule="exact"/>
        <w:rPr>
          <w:rFonts w:ascii="ＭＳ ゴシック" w:eastAsia="ＭＳ ゴシック" w:hAnsi="ＭＳ ゴシック"/>
          <w:b/>
        </w:rPr>
      </w:pPr>
    </w:p>
    <w:p w:rsidR="00FC617C" w:rsidRPr="00FC617C" w:rsidRDefault="00FC617C" w:rsidP="00FC617C">
      <w:pPr>
        <w:spacing w:line="320" w:lineRule="exact"/>
        <w:rPr>
          <w:rFonts w:hAnsi="ＭＳ 明朝"/>
          <w:kern w:val="0"/>
        </w:rPr>
      </w:pPr>
      <w:r w:rsidRPr="00FC617C">
        <w:rPr>
          <w:rFonts w:hAnsi="ＭＳ 明朝" w:hint="eastAsia"/>
          <w:kern w:val="0"/>
        </w:rPr>
        <w:t>【鶴来今町通り】（まちなみ景観形成基準）</w:t>
      </w:r>
    </w:p>
    <w:tbl>
      <w:tblPr>
        <w:tblStyle w:val="ac"/>
        <w:tblW w:w="9519" w:type="dxa"/>
        <w:tblInd w:w="-89" w:type="dxa"/>
        <w:tblLook w:val="04A0" w:firstRow="1" w:lastRow="0" w:firstColumn="1" w:lastColumn="0" w:noHBand="0" w:noVBand="1"/>
      </w:tblPr>
      <w:tblGrid>
        <w:gridCol w:w="397"/>
        <w:gridCol w:w="1008"/>
        <w:gridCol w:w="662"/>
        <w:gridCol w:w="3183"/>
        <w:gridCol w:w="3415"/>
        <w:gridCol w:w="854"/>
      </w:tblGrid>
      <w:tr w:rsidR="00FC617C" w:rsidRPr="00FC617C" w:rsidTr="00FC617C">
        <w:tc>
          <w:tcPr>
            <w:tcW w:w="5250" w:type="dxa"/>
            <w:gridSpan w:val="4"/>
            <w:shd w:val="clear" w:color="auto" w:fill="D0CECE" w:themeFill="background2" w:themeFillShade="E6"/>
          </w:tcPr>
          <w:p w:rsidR="00FC617C" w:rsidRPr="00FC617C" w:rsidRDefault="00FC617C" w:rsidP="00FC617C">
            <w:pPr>
              <w:jc w:val="center"/>
              <w:rPr>
                <w:rFonts w:asciiTheme="minorEastAsia" w:eastAsiaTheme="minorEastAsia" w:hAnsiTheme="minorEastAsia"/>
                <w:sz w:val="20"/>
                <w:szCs w:val="20"/>
              </w:rPr>
            </w:pPr>
            <w:bookmarkStart w:id="0" w:name="_Hlk88145218"/>
            <w:r w:rsidRPr="00FC617C">
              <w:rPr>
                <w:rFonts w:asciiTheme="minorEastAsia" w:eastAsiaTheme="minorEastAsia" w:hAnsiTheme="minorEastAsia" w:hint="eastAsia"/>
                <w:sz w:val="20"/>
                <w:szCs w:val="20"/>
              </w:rPr>
              <w:t>一般の建築物の建築などを行う場合</w:t>
            </w:r>
          </w:p>
        </w:tc>
        <w:tc>
          <w:tcPr>
            <w:tcW w:w="3415" w:type="dxa"/>
            <w:vMerge w:val="restart"/>
            <w:shd w:val="clear" w:color="auto" w:fill="D0CECE" w:themeFill="background2" w:themeFillShade="E6"/>
            <w:vAlign w:val="center"/>
          </w:tcPr>
          <w:p w:rsidR="00FC617C" w:rsidRPr="00FC617C" w:rsidRDefault="00FC617C" w:rsidP="00FC617C">
            <w:pPr>
              <w:jc w:val="center"/>
              <w:rPr>
                <w:rFonts w:asciiTheme="minorEastAsia" w:eastAsiaTheme="minorEastAsia" w:hAnsiTheme="minorEastAsia"/>
                <w:sz w:val="20"/>
                <w:szCs w:val="20"/>
              </w:rPr>
            </w:pPr>
            <w:r w:rsidRPr="00FC617C">
              <w:rPr>
                <w:rFonts w:hAnsi="ＭＳ 明朝" w:cs="ＭＳ Ｐゴシック" w:hint="eastAsia"/>
                <w:kern w:val="0"/>
                <w:sz w:val="20"/>
                <w:szCs w:val="20"/>
              </w:rPr>
              <w:t>配慮・措置の内容</w:t>
            </w:r>
          </w:p>
        </w:tc>
        <w:tc>
          <w:tcPr>
            <w:tcW w:w="854" w:type="dxa"/>
            <w:vMerge w:val="restart"/>
            <w:shd w:val="clear" w:color="auto" w:fill="D0CECE" w:themeFill="background2" w:themeFillShade="E6"/>
            <w:vAlign w:val="center"/>
          </w:tcPr>
          <w:p w:rsidR="00FC617C" w:rsidRPr="00FC617C" w:rsidRDefault="00FC617C" w:rsidP="00FC617C">
            <w:pPr>
              <w:jc w:val="center"/>
              <w:rPr>
                <w:rFonts w:asciiTheme="minorEastAsia" w:eastAsiaTheme="minorEastAsia" w:hAnsiTheme="minorEastAsia"/>
                <w:sz w:val="20"/>
                <w:szCs w:val="20"/>
              </w:rPr>
            </w:pPr>
            <w:r w:rsidRPr="00FC617C">
              <w:rPr>
                <w:rFonts w:hAnsi="ＭＳ 明朝" w:hint="eastAsia"/>
                <w:sz w:val="20"/>
              </w:rPr>
              <w:t>※適否</w:t>
            </w:r>
          </w:p>
        </w:tc>
      </w:tr>
      <w:bookmarkEnd w:id="0"/>
      <w:tr w:rsidR="00FC617C" w:rsidRPr="00FC617C" w:rsidTr="00FC617C">
        <w:trPr>
          <w:trHeight w:val="70"/>
        </w:trPr>
        <w:tc>
          <w:tcPr>
            <w:tcW w:w="2067" w:type="dxa"/>
            <w:gridSpan w:val="3"/>
            <w:shd w:val="clear" w:color="auto" w:fill="D0CECE" w:themeFill="background2" w:themeFillShade="E6"/>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項目</w:t>
            </w:r>
          </w:p>
        </w:tc>
        <w:tc>
          <w:tcPr>
            <w:tcW w:w="3183" w:type="dxa"/>
            <w:shd w:val="clear" w:color="auto" w:fill="D0CECE" w:themeFill="background2" w:themeFillShade="E6"/>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まちなみ景観形成基準</w:t>
            </w:r>
          </w:p>
        </w:tc>
        <w:tc>
          <w:tcPr>
            <w:tcW w:w="3415" w:type="dxa"/>
            <w:vMerge/>
            <w:shd w:val="clear" w:color="auto" w:fill="D0CECE" w:themeFill="background2" w:themeFillShade="E6"/>
          </w:tcPr>
          <w:p w:rsidR="00FC617C" w:rsidRPr="00FC617C" w:rsidRDefault="00FC617C" w:rsidP="00FC617C">
            <w:pPr>
              <w:jc w:val="center"/>
              <w:rPr>
                <w:rFonts w:asciiTheme="minorEastAsia" w:eastAsiaTheme="minorEastAsia" w:hAnsiTheme="minorEastAsia"/>
                <w:sz w:val="20"/>
                <w:szCs w:val="20"/>
              </w:rPr>
            </w:pPr>
          </w:p>
        </w:tc>
        <w:tc>
          <w:tcPr>
            <w:tcW w:w="854" w:type="dxa"/>
            <w:vMerge/>
            <w:shd w:val="clear" w:color="auto" w:fill="D0CECE" w:themeFill="background2" w:themeFillShade="E6"/>
          </w:tcPr>
          <w:p w:rsidR="00FC617C" w:rsidRPr="00FC617C" w:rsidRDefault="00FC617C" w:rsidP="00FC617C">
            <w:pPr>
              <w:jc w:val="center"/>
              <w:rPr>
                <w:rFonts w:asciiTheme="minorEastAsia" w:eastAsiaTheme="minorEastAsia" w:hAnsiTheme="minorEastAsia"/>
                <w:sz w:val="20"/>
                <w:szCs w:val="20"/>
              </w:rPr>
            </w:pPr>
          </w:p>
        </w:tc>
      </w:tr>
      <w:tr w:rsidR="00FC617C" w:rsidRPr="00FC617C" w:rsidTr="00FC617C">
        <w:tc>
          <w:tcPr>
            <w:tcW w:w="9519" w:type="dxa"/>
            <w:gridSpan w:val="6"/>
            <w:tcBorders>
              <w:bottom w:val="nil"/>
            </w:tcBorders>
          </w:tcPr>
          <w:p w:rsidR="00FC617C" w:rsidRPr="00FC617C" w:rsidRDefault="00FC617C" w:rsidP="00FC617C">
            <w:pP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建築物等に関する事項</w:t>
            </w:r>
          </w:p>
        </w:tc>
      </w:tr>
      <w:tr w:rsidR="00FC617C" w:rsidRPr="00FC617C" w:rsidTr="00FC617C">
        <w:tc>
          <w:tcPr>
            <w:tcW w:w="397" w:type="dxa"/>
            <w:tcBorders>
              <w:top w:val="nil"/>
              <w:bottom w:val="nil"/>
            </w:tcBorders>
          </w:tcPr>
          <w:p w:rsidR="00FC617C" w:rsidRPr="00FC617C" w:rsidRDefault="00FC617C" w:rsidP="00FC617C">
            <w:pPr>
              <w:rPr>
                <w:rFonts w:asciiTheme="minorEastAsia" w:eastAsiaTheme="minorEastAsia" w:hAnsiTheme="minorEastAsia"/>
                <w:sz w:val="20"/>
                <w:szCs w:val="20"/>
              </w:rPr>
            </w:pPr>
          </w:p>
        </w:tc>
        <w:tc>
          <w:tcPr>
            <w:tcW w:w="1670" w:type="dxa"/>
            <w:gridSpan w:val="2"/>
            <w:tcBorders>
              <w:top w:val="single" w:sz="4" w:space="0" w:color="auto"/>
            </w:tcBorders>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位置</w:t>
            </w:r>
          </w:p>
        </w:tc>
        <w:tc>
          <w:tcPr>
            <w:tcW w:w="3183"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・建築物の外壁は、まちなみの調和に配慮し、できるだけ通り沿いに配置する。</w:t>
            </w:r>
          </w:p>
        </w:tc>
        <w:tc>
          <w:tcPr>
            <w:tcW w:w="3415" w:type="dxa"/>
          </w:tcPr>
          <w:p w:rsidR="00FC617C" w:rsidRPr="00FC617C" w:rsidRDefault="00FC617C" w:rsidP="00FC617C">
            <w:pPr>
              <w:ind w:left="200" w:hangingChars="100" w:hanging="200"/>
              <w:rPr>
                <w:rFonts w:asciiTheme="minorEastAsia" w:eastAsiaTheme="minorEastAsia" w:hAnsiTheme="minorEastAsia"/>
                <w:sz w:val="20"/>
                <w:szCs w:val="20"/>
              </w:rPr>
            </w:pPr>
          </w:p>
        </w:tc>
        <w:tc>
          <w:tcPr>
            <w:tcW w:w="854" w:type="dxa"/>
          </w:tcPr>
          <w:p w:rsidR="00FC617C" w:rsidRPr="00FC617C" w:rsidRDefault="00FC617C" w:rsidP="00FC617C">
            <w:pPr>
              <w:ind w:left="200" w:hangingChars="100" w:hanging="200"/>
              <w:rPr>
                <w:rFonts w:asciiTheme="minorEastAsia" w:eastAsiaTheme="minorEastAsia" w:hAnsiTheme="minorEastAsia"/>
                <w:sz w:val="20"/>
                <w:szCs w:val="20"/>
              </w:rPr>
            </w:pPr>
          </w:p>
        </w:tc>
      </w:tr>
      <w:tr w:rsidR="00FC617C" w:rsidRPr="00FC617C" w:rsidTr="00FC617C">
        <w:tc>
          <w:tcPr>
            <w:tcW w:w="397" w:type="dxa"/>
            <w:tcBorders>
              <w:top w:val="nil"/>
              <w:bottom w:val="nil"/>
            </w:tcBorders>
          </w:tcPr>
          <w:p w:rsidR="00FC617C" w:rsidRPr="00FC617C" w:rsidRDefault="00FC617C" w:rsidP="00FC617C">
            <w:pPr>
              <w:rPr>
                <w:rFonts w:asciiTheme="minorEastAsia" w:eastAsiaTheme="minorEastAsia" w:hAnsiTheme="minorEastAsia"/>
                <w:sz w:val="20"/>
                <w:szCs w:val="20"/>
              </w:rPr>
            </w:pPr>
          </w:p>
        </w:tc>
        <w:tc>
          <w:tcPr>
            <w:tcW w:w="1670" w:type="dxa"/>
            <w:gridSpan w:val="2"/>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高さ</w:t>
            </w:r>
          </w:p>
        </w:tc>
        <w:tc>
          <w:tcPr>
            <w:tcW w:w="3183"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・通りの通行者（歩・車）が近・中・遠景となる山並みを連続して見渡せる高さとする。</w:t>
            </w:r>
          </w:p>
        </w:tc>
        <w:tc>
          <w:tcPr>
            <w:tcW w:w="3415" w:type="dxa"/>
          </w:tcPr>
          <w:p w:rsidR="00FC617C" w:rsidRPr="00FC617C" w:rsidRDefault="00FC617C" w:rsidP="00FC617C">
            <w:pPr>
              <w:ind w:left="200" w:hangingChars="100" w:hanging="200"/>
              <w:rPr>
                <w:rFonts w:asciiTheme="minorEastAsia" w:eastAsiaTheme="minorEastAsia" w:hAnsiTheme="minorEastAsia"/>
                <w:sz w:val="20"/>
                <w:szCs w:val="20"/>
              </w:rPr>
            </w:pPr>
          </w:p>
        </w:tc>
        <w:tc>
          <w:tcPr>
            <w:tcW w:w="854" w:type="dxa"/>
          </w:tcPr>
          <w:p w:rsidR="00FC617C" w:rsidRPr="00FC617C" w:rsidRDefault="00FC617C" w:rsidP="00FC617C">
            <w:pPr>
              <w:ind w:left="200" w:hangingChars="100" w:hanging="200"/>
              <w:rPr>
                <w:rFonts w:asciiTheme="minorEastAsia" w:eastAsiaTheme="minorEastAsia" w:hAnsiTheme="minorEastAsia"/>
                <w:sz w:val="20"/>
                <w:szCs w:val="20"/>
              </w:rPr>
            </w:pPr>
          </w:p>
        </w:tc>
      </w:tr>
      <w:tr w:rsidR="00FC617C" w:rsidRPr="00FC617C" w:rsidTr="00FC617C">
        <w:tc>
          <w:tcPr>
            <w:tcW w:w="397" w:type="dxa"/>
            <w:tcBorders>
              <w:top w:val="nil"/>
              <w:bottom w:val="nil"/>
            </w:tcBorders>
          </w:tcPr>
          <w:p w:rsidR="00FC617C" w:rsidRPr="00FC617C" w:rsidRDefault="00FC617C" w:rsidP="00FC617C">
            <w:pPr>
              <w:rPr>
                <w:rFonts w:asciiTheme="minorEastAsia" w:eastAsiaTheme="minorEastAsia" w:hAnsiTheme="minorEastAsia"/>
                <w:sz w:val="20"/>
                <w:szCs w:val="20"/>
              </w:rPr>
            </w:pPr>
          </w:p>
        </w:tc>
        <w:tc>
          <w:tcPr>
            <w:tcW w:w="1008" w:type="dxa"/>
            <w:vMerge w:val="restart"/>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形態</w:t>
            </w:r>
          </w:p>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w:t>
            </w:r>
          </w:p>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意匠</w:t>
            </w:r>
          </w:p>
        </w:tc>
        <w:tc>
          <w:tcPr>
            <w:tcW w:w="662" w:type="dxa"/>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屋根</w:t>
            </w:r>
          </w:p>
        </w:tc>
        <w:tc>
          <w:tcPr>
            <w:tcW w:w="3183"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・勾配屋根とし、色彩は黒系を基調とする。</w:t>
            </w:r>
          </w:p>
        </w:tc>
        <w:tc>
          <w:tcPr>
            <w:tcW w:w="3415" w:type="dxa"/>
          </w:tcPr>
          <w:p w:rsidR="00FC617C" w:rsidRPr="00FC617C" w:rsidRDefault="00FC617C" w:rsidP="00FC617C">
            <w:pPr>
              <w:rPr>
                <w:rFonts w:asciiTheme="minorEastAsia" w:eastAsiaTheme="minorEastAsia" w:hAnsiTheme="minorEastAsia"/>
                <w:sz w:val="20"/>
                <w:szCs w:val="20"/>
              </w:rPr>
            </w:pPr>
          </w:p>
        </w:tc>
        <w:tc>
          <w:tcPr>
            <w:tcW w:w="854" w:type="dxa"/>
          </w:tcPr>
          <w:p w:rsidR="00FC617C" w:rsidRPr="00FC617C" w:rsidRDefault="00FC617C" w:rsidP="00FC617C">
            <w:pPr>
              <w:rPr>
                <w:rFonts w:asciiTheme="minorEastAsia" w:eastAsiaTheme="minorEastAsia" w:hAnsiTheme="minorEastAsia"/>
                <w:sz w:val="20"/>
                <w:szCs w:val="20"/>
              </w:rPr>
            </w:pPr>
          </w:p>
        </w:tc>
      </w:tr>
      <w:tr w:rsidR="00FC617C" w:rsidRPr="00FC617C" w:rsidTr="00FC617C">
        <w:tc>
          <w:tcPr>
            <w:tcW w:w="397" w:type="dxa"/>
            <w:tcBorders>
              <w:top w:val="nil"/>
              <w:bottom w:val="nil"/>
            </w:tcBorders>
          </w:tcPr>
          <w:p w:rsidR="00FC617C" w:rsidRPr="00FC617C" w:rsidRDefault="00FC617C" w:rsidP="00FC617C">
            <w:pPr>
              <w:rPr>
                <w:rFonts w:asciiTheme="minorEastAsia" w:eastAsiaTheme="minorEastAsia" w:hAnsiTheme="minorEastAsia"/>
                <w:sz w:val="20"/>
                <w:szCs w:val="20"/>
              </w:rPr>
            </w:pPr>
          </w:p>
        </w:tc>
        <w:tc>
          <w:tcPr>
            <w:tcW w:w="1008" w:type="dxa"/>
            <w:vMerge/>
            <w:vAlign w:val="center"/>
          </w:tcPr>
          <w:p w:rsidR="00FC617C" w:rsidRPr="00FC617C" w:rsidRDefault="00FC617C" w:rsidP="00FC617C">
            <w:pPr>
              <w:jc w:val="center"/>
              <w:rPr>
                <w:rFonts w:asciiTheme="minorEastAsia" w:eastAsiaTheme="minorEastAsia" w:hAnsiTheme="minorEastAsia"/>
                <w:sz w:val="20"/>
                <w:szCs w:val="20"/>
              </w:rPr>
            </w:pPr>
          </w:p>
        </w:tc>
        <w:tc>
          <w:tcPr>
            <w:tcW w:w="662" w:type="dxa"/>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色彩</w:t>
            </w:r>
          </w:p>
        </w:tc>
        <w:tc>
          <w:tcPr>
            <w:tcW w:w="3183"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・原色を避け、周辺のまちなみとの調和に配慮する。</w:t>
            </w:r>
          </w:p>
        </w:tc>
        <w:tc>
          <w:tcPr>
            <w:tcW w:w="3415" w:type="dxa"/>
          </w:tcPr>
          <w:p w:rsidR="00FC617C" w:rsidRPr="00FC617C" w:rsidRDefault="00FC617C" w:rsidP="00FC617C">
            <w:pPr>
              <w:rPr>
                <w:rFonts w:asciiTheme="minorEastAsia" w:eastAsiaTheme="minorEastAsia" w:hAnsiTheme="minorEastAsia"/>
                <w:sz w:val="20"/>
                <w:szCs w:val="20"/>
              </w:rPr>
            </w:pPr>
          </w:p>
        </w:tc>
        <w:tc>
          <w:tcPr>
            <w:tcW w:w="854" w:type="dxa"/>
          </w:tcPr>
          <w:p w:rsidR="00FC617C" w:rsidRPr="00FC617C" w:rsidRDefault="00FC617C" w:rsidP="00FC617C">
            <w:pPr>
              <w:rPr>
                <w:rFonts w:asciiTheme="minorEastAsia" w:eastAsiaTheme="minorEastAsia" w:hAnsiTheme="minorEastAsia"/>
                <w:sz w:val="20"/>
                <w:szCs w:val="20"/>
              </w:rPr>
            </w:pPr>
          </w:p>
        </w:tc>
      </w:tr>
      <w:tr w:rsidR="00FC617C" w:rsidRPr="00FC617C" w:rsidTr="00FC617C">
        <w:trPr>
          <w:trHeight w:val="70"/>
        </w:trPr>
        <w:tc>
          <w:tcPr>
            <w:tcW w:w="397" w:type="dxa"/>
            <w:tcBorders>
              <w:top w:val="nil"/>
              <w:bottom w:val="nil"/>
            </w:tcBorders>
          </w:tcPr>
          <w:p w:rsidR="00FC617C" w:rsidRPr="00FC617C" w:rsidRDefault="00FC617C" w:rsidP="00FC617C">
            <w:pPr>
              <w:rPr>
                <w:rFonts w:asciiTheme="minorEastAsia" w:eastAsiaTheme="minorEastAsia" w:hAnsiTheme="minorEastAsia"/>
                <w:sz w:val="20"/>
                <w:szCs w:val="20"/>
              </w:rPr>
            </w:pPr>
          </w:p>
        </w:tc>
        <w:tc>
          <w:tcPr>
            <w:tcW w:w="1670" w:type="dxa"/>
            <w:gridSpan w:val="2"/>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材料</w:t>
            </w:r>
          </w:p>
        </w:tc>
        <w:tc>
          <w:tcPr>
            <w:tcW w:w="3183"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・まちなみと調和し、高質で自然な感じが伝わるものとする。</w:t>
            </w:r>
          </w:p>
        </w:tc>
        <w:tc>
          <w:tcPr>
            <w:tcW w:w="3415" w:type="dxa"/>
          </w:tcPr>
          <w:p w:rsidR="00FC617C" w:rsidRPr="00FC617C" w:rsidRDefault="00FC617C" w:rsidP="00FC617C">
            <w:pPr>
              <w:rPr>
                <w:rFonts w:asciiTheme="minorEastAsia" w:eastAsiaTheme="minorEastAsia" w:hAnsiTheme="minorEastAsia"/>
                <w:sz w:val="20"/>
                <w:szCs w:val="20"/>
              </w:rPr>
            </w:pPr>
          </w:p>
        </w:tc>
        <w:tc>
          <w:tcPr>
            <w:tcW w:w="854" w:type="dxa"/>
          </w:tcPr>
          <w:p w:rsidR="00FC617C" w:rsidRPr="00FC617C" w:rsidRDefault="00FC617C" w:rsidP="00FC617C">
            <w:pPr>
              <w:rPr>
                <w:rFonts w:asciiTheme="minorEastAsia" w:eastAsiaTheme="minorEastAsia" w:hAnsiTheme="minorEastAsia"/>
                <w:sz w:val="20"/>
                <w:szCs w:val="20"/>
              </w:rPr>
            </w:pPr>
          </w:p>
        </w:tc>
      </w:tr>
      <w:tr w:rsidR="00FC617C" w:rsidRPr="00FC617C" w:rsidTr="00FC617C">
        <w:tc>
          <w:tcPr>
            <w:tcW w:w="397" w:type="dxa"/>
            <w:tcBorders>
              <w:top w:val="nil"/>
              <w:bottom w:val="nil"/>
            </w:tcBorders>
          </w:tcPr>
          <w:p w:rsidR="00FC617C" w:rsidRPr="00FC617C" w:rsidRDefault="00FC617C" w:rsidP="00FC617C">
            <w:pPr>
              <w:rPr>
                <w:rFonts w:asciiTheme="minorEastAsia" w:eastAsiaTheme="minorEastAsia" w:hAnsiTheme="minorEastAsia"/>
                <w:sz w:val="20"/>
                <w:szCs w:val="20"/>
              </w:rPr>
            </w:pPr>
          </w:p>
        </w:tc>
        <w:tc>
          <w:tcPr>
            <w:tcW w:w="1670" w:type="dxa"/>
            <w:gridSpan w:val="2"/>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門塀・垣</w:t>
            </w:r>
          </w:p>
        </w:tc>
        <w:tc>
          <w:tcPr>
            <w:tcW w:w="3183"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・設置する場合は、周辺のまちなみとの調和に配慮する。</w:t>
            </w:r>
          </w:p>
        </w:tc>
        <w:tc>
          <w:tcPr>
            <w:tcW w:w="3415" w:type="dxa"/>
          </w:tcPr>
          <w:p w:rsidR="00FC617C" w:rsidRPr="00FC617C" w:rsidRDefault="00FC617C" w:rsidP="00FC617C">
            <w:pPr>
              <w:rPr>
                <w:rFonts w:asciiTheme="minorEastAsia" w:eastAsiaTheme="minorEastAsia" w:hAnsiTheme="minorEastAsia"/>
                <w:sz w:val="20"/>
                <w:szCs w:val="20"/>
              </w:rPr>
            </w:pPr>
          </w:p>
        </w:tc>
        <w:tc>
          <w:tcPr>
            <w:tcW w:w="854" w:type="dxa"/>
          </w:tcPr>
          <w:p w:rsidR="00FC617C" w:rsidRPr="00FC617C" w:rsidRDefault="00FC617C" w:rsidP="00FC617C">
            <w:pPr>
              <w:rPr>
                <w:rFonts w:asciiTheme="minorEastAsia" w:eastAsiaTheme="minorEastAsia" w:hAnsiTheme="minorEastAsia"/>
                <w:sz w:val="20"/>
                <w:szCs w:val="20"/>
              </w:rPr>
            </w:pPr>
          </w:p>
        </w:tc>
      </w:tr>
      <w:tr w:rsidR="00FC617C" w:rsidRPr="00FC617C" w:rsidTr="00FC617C">
        <w:tc>
          <w:tcPr>
            <w:tcW w:w="397" w:type="dxa"/>
            <w:tcBorders>
              <w:top w:val="nil"/>
              <w:bottom w:val="nil"/>
            </w:tcBorders>
          </w:tcPr>
          <w:p w:rsidR="00FC617C" w:rsidRPr="00FC617C" w:rsidRDefault="00FC617C" w:rsidP="00FC617C">
            <w:pPr>
              <w:rPr>
                <w:rFonts w:asciiTheme="minorEastAsia" w:eastAsiaTheme="minorEastAsia" w:hAnsiTheme="minorEastAsia"/>
                <w:sz w:val="20"/>
                <w:szCs w:val="20"/>
              </w:rPr>
            </w:pPr>
          </w:p>
        </w:tc>
        <w:tc>
          <w:tcPr>
            <w:tcW w:w="1670" w:type="dxa"/>
            <w:gridSpan w:val="2"/>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設備</w:t>
            </w:r>
          </w:p>
        </w:tc>
        <w:tc>
          <w:tcPr>
            <w:tcW w:w="3183"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・屋外の設備機器は、道路からの見え方に配慮する。</w:t>
            </w:r>
          </w:p>
        </w:tc>
        <w:tc>
          <w:tcPr>
            <w:tcW w:w="3415" w:type="dxa"/>
          </w:tcPr>
          <w:p w:rsidR="00FC617C" w:rsidRPr="00FC617C" w:rsidRDefault="00FC617C" w:rsidP="00FC617C">
            <w:pPr>
              <w:rPr>
                <w:rFonts w:asciiTheme="minorEastAsia" w:eastAsiaTheme="minorEastAsia" w:hAnsiTheme="minorEastAsia"/>
                <w:sz w:val="20"/>
                <w:szCs w:val="20"/>
              </w:rPr>
            </w:pPr>
          </w:p>
        </w:tc>
        <w:tc>
          <w:tcPr>
            <w:tcW w:w="854" w:type="dxa"/>
          </w:tcPr>
          <w:p w:rsidR="00FC617C" w:rsidRPr="00FC617C" w:rsidRDefault="00FC617C" w:rsidP="00FC617C">
            <w:pPr>
              <w:rPr>
                <w:rFonts w:asciiTheme="minorEastAsia" w:eastAsiaTheme="minorEastAsia" w:hAnsiTheme="minorEastAsia"/>
                <w:sz w:val="20"/>
                <w:szCs w:val="20"/>
              </w:rPr>
            </w:pPr>
          </w:p>
        </w:tc>
      </w:tr>
      <w:tr w:rsidR="00FC617C" w:rsidRPr="00FC617C" w:rsidTr="00FC617C">
        <w:tc>
          <w:tcPr>
            <w:tcW w:w="397" w:type="dxa"/>
            <w:tcBorders>
              <w:top w:val="nil"/>
            </w:tcBorders>
          </w:tcPr>
          <w:p w:rsidR="00FC617C" w:rsidRPr="00FC617C" w:rsidRDefault="00FC617C" w:rsidP="00FC617C">
            <w:pPr>
              <w:rPr>
                <w:rFonts w:asciiTheme="minorEastAsia" w:eastAsiaTheme="minorEastAsia" w:hAnsiTheme="minorEastAsia"/>
                <w:sz w:val="20"/>
                <w:szCs w:val="20"/>
              </w:rPr>
            </w:pPr>
          </w:p>
        </w:tc>
        <w:tc>
          <w:tcPr>
            <w:tcW w:w="1670" w:type="dxa"/>
            <w:gridSpan w:val="2"/>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その他</w:t>
            </w:r>
          </w:p>
        </w:tc>
        <w:tc>
          <w:tcPr>
            <w:tcW w:w="3183"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・車庫は、周辺のまちなみとの調和に配慮する。</w:t>
            </w:r>
          </w:p>
        </w:tc>
        <w:tc>
          <w:tcPr>
            <w:tcW w:w="3415" w:type="dxa"/>
          </w:tcPr>
          <w:p w:rsidR="00FC617C" w:rsidRPr="00FC617C" w:rsidRDefault="00FC617C" w:rsidP="00FC617C">
            <w:pPr>
              <w:rPr>
                <w:rFonts w:asciiTheme="minorEastAsia" w:eastAsiaTheme="minorEastAsia" w:hAnsiTheme="minorEastAsia"/>
                <w:sz w:val="20"/>
                <w:szCs w:val="20"/>
              </w:rPr>
            </w:pPr>
          </w:p>
        </w:tc>
        <w:tc>
          <w:tcPr>
            <w:tcW w:w="854" w:type="dxa"/>
          </w:tcPr>
          <w:p w:rsidR="00FC617C" w:rsidRPr="00FC617C" w:rsidRDefault="00FC617C" w:rsidP="00FC617C">
            <w:pPr>
              <w:rPr>
                <w:rFonts w:asciiTheme="minorEastAsia" w:eastAsiaTheme="minorEastAsia" w:hAnsiTheme="minorEastAsia"/>
                <w:sz w:val="20"/>
                <w:szCs w:val="20"/>
              </w:rPr>
            </w:pPr>
          </w:p>
        </w:tc>
      </w:tr>
      <w:tr w:rsidR="00FC617C" w:rsidRPr="00FC617C" w:rsidTr="00FC617C">
        <w:tc>
          <w:tcPr>
            <w:tcW w:w="9519" w:type="dxa"/>
            <w:gridSpan w:val="6"/>
            <w:tcBorders>
              <w:bottom w:val="nil"/>
            </w:tcBorders>
            <w:vAlign w:val="center"/>
          </w:tcPr>
          <w:p w:rsidR="00FC617C" w:rsidRPr="00FC617C" w:rsidRDefault="00FC617C" w:rsidP="00FC617C">
            <w:pP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土地利用に関する事項</w:t>
            </w:r>
          </w:p>
        </w:tc>
      </w:tr>
      <w:tr w:rsidR="00FC617C" w:rsidRPr="00FC617C" w:rsidTr="00FC617C">
        <w:tc>
          <w:tcPr>
            <w:tcW w:w="397" w:type="dxa"/>
            <w:tcBorders>
              <w:top w:val="nil"/>
            </w:tcBorders>
          </w:tcPr>
          <w:p w:rsidR="00FC617C" w:rsidRPr="00FC617C" w:rsidRDefault="00FC617C" w:rsidP="00FC617C">
            <w:pPr>
              <w:rPr>
                <w:rFonts w:asciiTheme="minorEastAsia" w:eastAsiaTheme="minorEastAsia" w:hAnsiTheme="minorEastAsia"/>
                <w:sz w:val="20"/>
                <w:szCs w:val="20"/>
              </w:rPr>
            </w:pPr>
          </w:p>
        </w:tc>
        <w:tc>
          <w:tcPr>
            <w:tcW w:w="1670" w:type="dxa"/>
            <w:gridSpan w:val="2"/>
            <w:tcBorders>
              <w:top w:val="single" w:sz="4" w:space="0" w:color="auto"/>
            </w:tcBorders>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駐車場</w:t>
            </w:r>
          </w:p>
        </w:tc>
        <w:tc>
          <w:tcPr>
            <w:tcW w:w="3183"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・屋外駐車スペースは、道路からの見え方に配慮する。</w:t>
            </w:r>
          </w:p>
        </w:tc>
        <w:tc>
          <w:tcPr>
            <w:tcW w:w="3415" w:type="dxa"/>
          </w:tcPr>
          <w:p w:rsidR="00FC617C" w:rsidRPr="00FC617C" w:rsidRDefault="00FC617C" w:rsidP="00FC617C">
            <w:pPr>
              <w:rPr>
                <w:rFonts w:asciiTheme="minorEastAsia" w:eastAsiaTheme="minorEastAsia" w:hAnsiTheme="minorEastAsia"/>
                <w:sz w:val="20"/>
                <w:szCs w:val="20"/>
              </w:rPr>
            </w:pPr>
          </w:p>
        </w:tc>
        <w:tc>
          <w:tcPr>
            <w:tcW w:w="854" w:type="dxa"/>
          </w:tcPr>
          <w:p w:rsidR="00FC617C" w:rsidRPr="00FC617C" w:rsidRDefault="00FC617C" w:rsidP="00FC617C">
            <w:pPr>
              <w:rPr>
                <w:rFonts w:asciiTheme="minorEastAsia" w:eastAsiaTheme="minorEastAsia" w:hAnsiTheme="minorEastAsia"/>
                <w:sz w:val="20"/>
                <w:szCs w:val="20"/>
              </w:rPr>
            </w:pPr>
          </w:p>
        </w:tc>
      </w:tr>
    </w:tbl>
    <w:p w:rsidR="002E4263" w:rsidRPr="00F86C15" w:rsidRDefault="002E4263" w:rsidP="00812521">
      <w:pPr>
        <w:rPr>
          <w:rFonts w:hAnsi="ＭＳ 明朝"/>
          <w:sz w:val="20"/>
          <w:szCs w:val="20"/>
        </w:rPr>
      </w:pPr>
      <w:r w:rsidRPr="00F86C15">
        <w:rPr>
          <w:rFonts w:hAnsi="ＭＳ 明朝" w:hint="eastAsia"/>
          <w:sz w:val="20"/>
          <w:szCs w:val="20"/>
        </w:rPr>
        <w:t>備考</w:t>
      </w:r>
    </w:p>
    <w:p w:rsidR="002E4263" w:rsidRPr="00F86C15" w:rsidRDefault="002E4263" w:rsidP="00812521">
      <w:pPr>
        <w:ind w:firstLineChars="100" w:firstLine="200"/>
        <w:rPr>
          <w:rFonts w:hAnsi="ＭＳ 明朝"/>
          <w:sz w:val="20"/>
          <w:szCs w:val="20"/>
        </w:rPr>
      </w:pPr>
      <w:r w:rsidRPr="00F86C15">
        <w:rPr>
          <w:rFonts w:hAnsi="ＭＳ 明朝" w:hint="eastAsia"/>
          <w:sz w:val="20"/>
          <w:szCs w:val="20"/>
        </w:rPr>
        <w:t>１．配慮・措置の状況については、できる限り具体的に記述してください。</w:t>
      </w:r>
    </w:p>
    <w:p w:rsidR="002E4263" w:rsidRDefault="002E4263" w:rsidP="00812521">
      <w:pPr>
        <w:ind w:firstLineChars="100" w:firstLine="200"/>
        <w:rPr>
          <w:rFonts w:hAnsi="ＭＳ 明朝"/>
          <w:b/>
        </w:rPr>
      </w:pPr>
      <w:r w:rsidRPr="00F86C15">
        <w:rPr>
          <w:rFonts w:hAnsi="ＭＳ 明朝" w:hint="eastAsia"/>
          <w:sz w:val="20"/>
          <w:szCs w:val="20"/>
        </w:rPr>
        <w:t>２．※欄は記入しないでください。</w:t>
      </w:r>
      <w:r>
        <w:rPr>
          <w:rFonts w:hAnsi="ＭＳ 明朝"/>
          <w:b/>
        </w:rPr>
        <w:br w:type="page"/>
      </w:r>
    </w:p>
    <w:p w:rsidR="00FC617C" w:rsidRPr="00FC617C" w:rsidRDefault="00FC617C" w:rsidP="00FC617C">
      <w:pPr>
        <w:spacing w:line="320" w:lineRule="exact"/>
        <w:rPr>
          <w:rFonts w:hAnsi="ＭＳ 明朝" w:hint="eastAsia"/>
          <w:kern w:val="0"/>
        </w:rPr>
      </w:pPr>
      <w:r w:rsidRPr="00FC617C">
        <w:rPr>
          <w:rFonts w:hAnsi="ＭＳ 明朝" w:hint="eastAsia"/>
          <w:kern w:val="0"/>
        </w:rPr>
        <w:lastRenderedPageBreak/>
        <w:t>【鶴来今町通り】（まちなみ景観形成基準）</w:t>
      </w:r>
      <w:bookmarkStart w:id="1" w:name="_GoBack"/>
      <w:bookmarkEnd w:id="1"/>
    </w:p>
    <w:tbl>
      <w:tblPr>
        <w:tblStyle w:val="ac"/>
        <w:tblW w:w="9491" w:type="dxa"/>
        <w:tblInd w:w="-117" w:type="dxa"/>
        <w:tblLook w:val="04A0" w:firstRow="1" w:lastRow="0" w:firstColumn="1" w:lastColumn="0" w:noHBand="0" w:noVBand="1"/>
      </w:tblPr>
      <w:tblGrid>
        <w:gridCol w:w="350"/>
        <w:gridCol w:w="1022"/>
        <w:gridCol w:w="672"/>
        <w:gridCol w:w="3178"/>
        <w:gridCol w:w="3373"/>
        <w:gridCol w:w="896"/>
      </w:tblGrid>
      <w:tr w:rsidR="00FC617C" w:rsidRPr="00FC617C" w:rsidTr="00FC617C">
        <w:tc>
          <w:tcPr>
            <w:tcW w:w="5222" w:type="dxa"/>
            <w:gridSpan w:val="4"/>
            <w:shd w:val="clear" w:color="auto" w:fill="D0CECE" w:themeFill="background2" w:themeFillShade="E6"/>
            <w:vAlign w:val="center"/>
          </w:tcPr>
          <w:p w:rsidR="00FC617C" w:rsidRPr="00FC617C" w:rsidRDefault="00FC617C" w:rsidP="00FC617C">
            <w:pP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まちなみに調和した積極的な修景や、保存のための修理を行う場合</w:t>
            </w:r>
          </w:p>
        </w:tc>
        <w:tc>
          <w:tcPr>
            <w:tcW w:w="3373" w:type="dxa"/>
            <w:vMerge w:val="restart"/>
            <w:shd w:val="clear" w:color="auto" w:fill="D0CECE" w:themeFill="background2" w:themeFillShade="E6"/>
            <w:vAlign w:val="center"/>
          </w:tcPr>
          <w:p w:rsidR="00FC617C" w:rsidRPr="00FC617C" w:rsidRDefault="00FC617C" w:rsidP="00FC617C">
            <w:pPr>
              <w:jc w:val="center"/>
              <w:rPr>
                <w:rFonts w:asciiTheme="minorEastAsia" w:eastAsiaTheme="minorEastAsia" w:hAnsiTheme="minorEastAsia"/>
                <w:sz w:val="20"/>
                <w:szCs w:val="20"/>
              </w:rPr>
            </w:pPr>
            <w:r w:rsidRPr="00FC617C">
              <w:rPr>
                <w:rFonts w:hAnsi="ＭＳ 明朝" w:cs="ＭＳ Ｐゴシック" w:hint="eastAsia"/>
                <w:kern w:val="0"/>
                <w:sz w:val="20"/>
                <w:szCs w:val="20"/>
              </w:rPr>
              <w:t>配慮・措置の内容</w:t>
            </w:r>
          </w:p>
        </w:tc>
        <w:tc>
          <w:tcPr>
            <w:tcW w:w="896" w:type="dxa"/>
            <w:vMerge w:val="restart"/>
            <w:shd w:val="clear" w:color="auto" w:fill="D0CECE" w:themeFill="background2" w:themeFillShade="E6"/>
            <w:vAlign w:val="center"/>
          </w:tcPr>
          <w:p w:rsidR="00FC617C" w:rsidRPr="00FC617C" w:rsidRDefault="00FC617C" w:rsidP="00FC617C">
            <w:pPr>
              <w:jc w:val="center"/>
              <w:rPr>
                <w:rFonts w:asciiTheme="minorEastAsia" w:eastAsiaTheme="minorEastAsia" w:hAnsiTheme="minorEastAsia"/>
                <w:sz w:val="20"/>
                <w:szCs w:val="20"/>
              </w:rPr>
            </w:pPr>
            <w:r w:rsidRPr="00FC617C">
              <w:rPr>
                <w:rFonts w:hAnsi="ＭＳ 明朝" w:hint="eastAsia"/>
                <w:sz w:val="20"/>
              </w:rPr>
              <w:t>※適否</w:t>
            </w:r>
          </w:p>
        </w:tc>
      </w:tr>
      <w:tr w:rsidR="00FC617C" w:rsidRPr="00FC617C" w:rsidTr="00FC617C">
        <w:tc>
          <w:tcPr>
            <w:tcW w:w="2044" w:type="dxa"/>
            <w:gridSpan w:val="3"/>
            <w:shd w:val="clear" w:color="auto" w:fill="D0CECE" w:themeFill="background2" w:themeFillShade="E6"/>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項目</w:t>
            </w:r>
          </w:p>
        </w:tc>
        <w:tc>
          <w:tcPr>
            <w:tcW w:w="3178" w:type="dxa"/>
            <w:shd w:val="clear" w:color="auto" w:fill="D0CECE" w:themeFill="background2" w:themeFillShade="E6"/>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まちなみ景観形成基準</w:t>
            </w:r>
          </w:p>
        </w:tc>
        <w:tc>
          <w:tcPr>
            <w:tcW w:w="3373" w:type="dxa"/>
            <w:vMerge/>
            <w:shd w:val="clear" w:color="auto" w:fill="D0CECE" w:themeFill="background2" w:themeFillShade="E6"/>
          </w:tcPr>
          <w:p w:rsidR="00FC617C" w:rsidRPr="00FC617C" w:rsidRDefault="00FC617C" w:rsidP="00FC617C">
            <w:pPr>
              <w:jc w:val="center"/>
              <w:rPr>
                <w:rFonts w:asciiTheme="minorEastAsia" w:eastAsiaTheme="minorEastAsia" w:hAnsiTheme="minorEastAsia"/>
                <w:sz w:val="20"/>
                <w:szCs w:val="20"/>
              </w:rPr>
            </w:pPr>
          </w:p>
        </w:tc>
        <w:tc>
          <w:tcPr>
            <w:tcW w:w="896" w:type="dxa"/>
            <w:vMerge/>
            <w:shd w:val="clear" w:color="auto" w:fill="D0CECE" w:themeFill="background2" w:themeFillShade="E6"/>
          </w:tcPr>
          <w:p w:rsidR="00FC617C" w:rsidRPr="00FC617C" w:rsidRDefault="00FC617C" w:rsidP="00FC617C">
            <w:pPr>
              <w:jc w:val="center"/>
              <w:rPr>
                <w:rFonts w:asciiTheme="minorEastAsia" w:eastAsiaTheme="minorEastAsia" w:hAnsiTheme="minorEastAsia"/>
                <w:sz w:val="20"/>
                <w:szCs w:val="20"/>
              </w:rPr>
            </w:pPr>
          </w:p>
        </w:tc>
      </w:tr>
      <w:tr w:rsidR="00FC617C" w:rsidRPr="00FC617C" w:rsidTr="00FC617C">
        <w:tc>
          <w:tcPr>
            <w:tcW w:w="9491" w:type="dxa"/>
            <w:gridSpan w:val="6"/>
            <w:tcBorders>
              <w:bottom w:val="nil"/>
            </w:tcBorders>
          </w:tcPr>
          <w:p w:rsidR="00FC617C" w:rsidRPr="00FC617C" w:rsidRDefault="00FC617C" w:rsidP="00FC617C">
            <w:pP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建築物等に関する事項</w:t>
            </w:r>
          </w:p>
        </w:tc>
      </w:tr>
      <w:tr w:rsidR="00FC617C" w:rsidRPr="00FC617C" w:rsidTr="00FC617C">
        <w:tc>
          <w:tcPr>
            <w:tcW w:w="350" w:type="dxa"/>
            <w:tcBorders>
              <w:top w:val="nil"/>
              <w:bottom w:val="nil"/>
            </w:tcBorders>
          </w:tcPr>
          <w:p w:rsidR="00FC617C" w:rsidRPr="00FC617C" w:rsidRDefault="00FC617C" w:rsidP="00FC617C">
            <w:pPr>
              <w:rPr>
                <w:rFonts w:ascii="BIZ UD明朝 Medium" w:eastAsia="BIZ UD明朝 Medium" w:hAnsi="BIZ UD明朝 Medium"/>
                <w:sz w:val="20"/>
                <w:szCs w:val="20"/>
              </w:rPr>
            </w:pPr>
          </w:p>
        </w:tc>
        <w:tc>
          <w:tcPr>
            <w:tcW w:w="1694" w:type="dxa"/>
            <w:gridSpan w:val="2"/>
            <w:tcBorders>
              <w:top w:val="single" w:sz="4" w:space="0" w:color="auto"/>
            </w:tcBorders>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位置</w:t>
            </w:r>
          </w:p>
        </w:tc>
        <w:tc>
          <w:tcPr>
            <w:tcW w:w="3178"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・建築物の外壁は、まちなみの調和に配慮し、できるだけ通り沿いに配置する。</w:t>
            </w:r>
          </w:p>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・建物の新築・改築にあたっては、道路境界から1.0ｍ程度後退して建てる。</w:t>
            </w:r>
          </w:p>
        </w:tc>
        <w:tc>
          <w:tcPr>
            <w:tcW w:w="3373" w:type="dxa"/>
          </w:tcPr>
          <w:p w:rsidR="00FC617C" w:rsidRPr="00FC617C" w:rsidRDefault="00FC617C" w:rsidP="00FC617C">
            <w:pPr>
              <w:ind w:left="200" w:hangingChars="100" w:hanging="200"/>
              <w:rPr>
                <w:rFonts w:asciiTheme="minorEastAsia" w:eastAsiaTheme="minorEastAsia" w:hAnsiTheme="minorEastAsia"/>
                <w:sz w:val="20"/>
                <w:szCs w:val="20"/>
              </w:rPr>
            </w:pPr>
          </w:p>
        </w:tc>
        <w:tc>
          <w:tcPr>
            <w:tcW w:w="896" w:type="dxa"/>
          </w:tcPr>
          <w:p w:rsidR="00FC617C" w:rsidRPr="00FC617C" w:rsidRDefault="00FC617C" w:rsidP="00FC617C">
            <w:pPr>
              <w:ind w:left="200" w:hangingChars="100" w:hanging="200"/>
              <w:rPr>
                <w:rFonts w:asciiTheme="minorEastAsia" w:eastAsiaTheme="minorEastAsia" w:hAnsiTheme="minorEastAsia"/>
                <w:sz w:val="20"/>
                <w:szCs w:val="20"/>
              </w:rPr>
            </w:pPr>
          </w:p>
        </w:tc>
      </w:tr>
      <w:tr w:rsidR="00FC617C" w:rsidRPr="00FC617C" w:rsidTr="00FC617C">
        <w:tc>
          <w:tcPr>
            <w:tcW w:w="350" w:type="dxa"/>
            <w:tcBorders>
              <w:top w:val="nil"/>
              <w:bottom w:val="nil"/>
            </w:tcBorders>
          </w:tcPr>
          <w:p w:rsidR="00FC617C" w:rsidRPr="00FC617C" w:rsidRDefault="00FC617C" w:rsidP="00FC617C">
            <w:pPr>
              <w:rPr>
                <w:rFonts w:ascii="BIZ UD明朝 Medium" w:eastAsia="BIZ UD明朝 Medium" w:hAnsi="BIZ UD明朝 Medium"/>
                <w:sz w:val="20"/>
                <w:szCs w:val="20"/>
              </w:rPr>
            </w:pPr>
          </w:p>
        </w:tc>
        <w:tc>
          <w:tcPr>
            <w:tcW w:w="1694" w:type="dxa"/>
            <w:gridSpan w:val="2"/>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高さ</w:t>
            </w:r>
          </w:p>
        </w:tc>
        <w:tc>
          <w:tcPr>
            <w:tcW w:w="3178"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・通りの通行者（歩・車）が近・中・遠景となる山並みを連続して見渡せる高さとする。</w:t>
            </w:r>
          </w:p>
        </w:tc>
        <w:tc>
          <w:tcPr>
            <w:tcW w:w="3373" w:type="dxa"/>
          </w:tcPr>
          <w:p w:rsidR="00FC617C" w:rsidRPr="00FC617C" w:rsidRDefault="00FC617C" w:rsidP="00FC617C">
            <w:pPr>
              <w:ind w:left="200" w:hangingChars="100" w:hanging="200"/>
              <w:rPr>
                <w:rFonts w:asciiTheme="minorEastAsia" w:eastAsiaTheme="minorEastAsia" w:hAnsiTheme="minorEastAsia"/>
                <w:sz w:val="20"/>
                <w:szCs w:val="20"/>
              </w:rPr>
            </w:pPr>
          </w:p>
        </w:tc>
        <w:tc>
          <w:tcPr>
            <w:tcW w:w="896" w:type="dxa"/>
          </w:tcPr>
          <w:p w:rsidR="00FC617C" w:rsidRPr="00FC617C" w:rsidRDefault="00FC617C" w:rsidP="00FC617C">
            <w:pPr>
              <w:ind w:left="200" w:hangingChars="100" w:hanging="200"/>
              <w:rPr>
                <w:rFonts w:asciiTheme="minorEastAsia" w:eastAsiaTheme="minorEastAsia" w:hAnsiTheme="minorEastAsia"/>
                <w:sz w:val="20"/>
                <w:szCs w:val="20"/>
              </w:rPr>
            </w:pPr>
          </w:p>
        </w:tc>
      </w:tr>
      <w:tr w:rsidR="00FC617C" w:rsidRPr="00FC617C" w:rsidTr="00FC617C">
        <w:trPr>
          <w:trHeight w:val="295"/>
        </w:trPr>
        <w:tc>
          <w:tcPr>
            <w:tcW w:w="350" w:type="dxa"/>
            <w:tcBorders>
              <w:top w:val="nil"/>
              <w:bottom w:val="nil"/>
            </w:tcBorders>
          </w:tcPr>
          <w:p w:rsidR="00FC617C" w:rsidRPr="00FC617C" w:rsidRDefault="00FC617C" w:rsidP="00FC617C">
            <w:pPr>
              <w:rPr>
                <w:rFonts w:ascii="BIZ UD明朝 Medium" w:eastAsia="BIZ UD明朝 Medium" w:hAnsi="BIZ UD明朝 Medium"/>
                <w:sz w:val="20"/>
                <w:szCs w:val="20"/>
              </w:rPr>
            </w:pPr>
          </w:p>
        </w:tc>
        <w:tc>
          <w:tcPr>
            <w:tcW w:w="1022" w:type="dxa"/>
            <w:vMerge w:val="restart"/>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形態</w:t>
            </w:r>
          </w:p>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w:t>
            </w:r>
          </w:p>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意匠</w:t>
            </w:r>
          </w:p>
        </w:tc>
        <w:tc>
          <w:tcPr>
            <w:tcW w:w="672" w:type="dxa"/>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屋根</w:t>
            </w:r>
          </w:p>
        </w:tc>
        <w:tc>
          <w:tcPr>
            <w:tcW w:w="3178"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・切妻平入り、黒瓦葺きを原則とする。</w:t>
            </w:r>
          </w:p>
        </w:tc>
        <w:tc>
          <w:tcPr>
            <w:tcW w:w="3373" w:type="dxa"/>
          </w:tcPr>
          <w:p w:rsidR="00FC617C" w:rsidRPr="00FC617C" w:rsidRDefault="00FC617C" w:rsidP="00FC617C">
            <w:pPr>
              <w:rPr>
                <w:rFonts w:asciiTheme="minorEastAsia" w:eastAsiaTheme="minorEastAsia" w:hAnsiTheme="minorEastAsia"/>
                <w:sz w:val="20"/>
                <w:szCs w:val="20"/>
              </w:rPr>
            </w:pPr>
          </w:p>
        </w:tc>
        <w:tc>
          <w:tcPr>
            <w:tcW w:w="896" w:type="dxa"/>
          </w:tcPr>
          <w:p w:rsidR="00FC617C" w:rsidRPr="00FC617C" w:rsidRDefault="00FC617C" w:rsidP="00FC617C">
            <w:pPr>
              <w:rPr>
                <w:rFonts w:asciiTheme="minorEastAsia" w:eastAsiaTheme="minorEastAsia" w:hAnsiTheme="minorEastAsia"/>
                <w:sz w:val="20"/>
                <w:szCs w:val="20"/>
              </w:rPr>
            </w:pPr>
          </w:p>
        </w:tc>
      </w:tr>
      <w:tr w:rsidR="00FC617C" w:rsidRPr="00FC617C" w:rsidTr="00FC617C">
        <w:trPr>
          <w:trHeight w:val="295"/>
        </w:trPr>
        <w:tc>
          <w:tcPr>
            <w:tcW w:w="350" w:type="dxa"/>
            <w:tcBorders>
              <w:top w:val="nil"/>
              <w:bottom w:val="nil"/>
            </w:tcBorders>
          </w:tcPr>
          <w:p w:rsidR="00FC617C" w:rsidRPr="00FC617C" w:rsidRDefault="00FC617C" w:rsidP="00FC617C">
            <w:pPr>
              <w:rPr>
                <w:rFonts w:ascii="BIZ UD明朝 Medium" w:eastAsia="BIZ UD明朝 Medium" w:hAnsi="BIZ UD明朝 Medium"/>
                <w:sz w:val="20"/>
                <w:szCs w:val="20"/>
              </w:rPr>
            </w:pPr>
          </w:p>
        </w:tc>
        <w:tc>
          <w:tcPr>
            <w:tcW w:w="1022" w:type="dxa"/>
            <w:vMerge/>
            <w:vAlign w:val="center"/>
          </w:tcPr>
          <w:p w:rsidR="00FC617C" w:rsidRPr="00FC617C" w:rsidRDefault="00FC617C" w:rsidP="00FC617C">
            <w:pPr>
              <w:jc w:val="center"/>
              <w:rPr>
                <w:rFonts w:asciiTheme="minorEastAsia" w:eastAsiaTheme="minorEastAsia" w:hAnsiTheme="minorEastAsia"/>
                <w:sz w:val="20"/>
                <w:szCs w:val="20"/>
              </w:rPr>
            </w:pPr>
          </w:p>
        </w:tc>
        <w:tc>
          <w:tcPr>
            <w:tcW w:w="672" w:type="dxa"/>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色彩</w:t>
            </w:r>
          </w:p>
        </w:tc>
        <w:tc>
          <w:tcPr>
            <w:tcW w:w="3178"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・原色を避け、周辺のまちなみとの調和に配慮する。</w:t>
            </w:r>
          </w:p>
        </w:tc>
        <w:tc>
          <w:tcPr>
            <w:tcW w:w="3373" w:type="dxa"/>
          </w:tcPr>
          <w:p w:rsidR="00FC617C" w:rsidRPr="00FC617C" w:rsidRDefault="00FC617C" w:rsidP="00FC617C">
            <w:pPr>
              <w:rPr>
                <w:rFonts w:asciiTheme="minorEastAsia" w:eastAsiaTheme="minorEastAsia" w:hAnsiTheme="minorEastAsia"/>
                <w:sz w:val="20"/>
                <w:szCs w:val="20"/>
              </w:rPr>
            </w:pPr>
          </w:p>
        </w:tc>
        <w:tc>
          <w:tcPr>
            <w:tcW w:w="896" w:type="dxa"/>
          </w:tcPr>
          <w:p w:rsidR="00FC617C" w:rsidRPr="00FC617C" w:rsidRDefault="00FC617C" w:rsidP="00FC617C">
            <w:pPr>
              <w:rPr>
                <w:rFonts w:asciiTheme="minorEastAsia" w:eastAsiaTheme="minorEastAsia" w:hAnsiTheme="minorEastAsia"/>
                <w:sz w:val="20"/>
                <w:szCs w:val="20"/>
              </w:rPr>
            </w:pPr>
          </w:p>
        </w:tc>
      </w:tr>
      <w:tr w:rsidR="00FC617C" w:rsidRPr="00FC617C" w:rsidTr="00FC617C">
        <w:tc>
          <w:tcPr>
            <w:tcW w:w="350" w:type="dxa"/>
            <w:tcBorders>
              <w:top w:val="nil"/>
              <w:bottom w:val="nil"/>
            </w:tcBorders>
          </w:tcPr>
          <w:p w:rsidR="00FC617C" w:rsidRPr="00FC617C" w:rsidRDefault="00FC617C" w:rsidP="00FC617C">
            <w:pPr>
              <w:rPr>
                <w:rFonts w:ascii="BIZ UD明朝 Medium" w:eastAsia="BIZ UD明朝 Medium" w:hAnsi="BIZ UD明朝 Medium"/>
                <w:sz w:val="20"/>
                <w:szCs w:val="20"/>
              </w:rPr>
            </w:pPr>
          </w:p>
        </w:tc>
        <w:tc>
          <w:tcPr>
            <w:tcW w:w="1694" w:type="dxa"/>
            <w:gridSpan w:val="2"/>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材料</w:t>
            </w:r>
          </w:p>
        </w:tc>
        <w:tc>
          <w:tcPr>
            <w:tcW w:w="3178"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・建物の外壁は、板垣、土壁、漆喰等伝統的素材を用いる。</w:t>
            </w:r>
          </w:p>
        </w:tc>
        <w:tc>
          <w:tcPr>
            <w:tcW w:w="3373" w:type="dxa"/>
          </w:tcPr>
          <w:p w:rsidR="00FC617C" w:rsidRPr="00FC617C" w:rsidRDefault="00FC617C" w:rsidP="00FC617C">
            <w:pPr>
              <w:rPr>
                <w:rFonts w:asciiTheme="minorEastAsia" w:eastAsiaTheme="minorEastAsia" w:hAnsiTheme="minorEastAsia"/>
                <w:sz w:val="20"/>
                <w:szCs w:val="20"/>
              </w:rPr>
            </w:pPr>
          </w:p>
        </w:tc>
        <w:tc>
          <w:tcPr>
            <w:tcW w:w="896" w:type="dxa"/>
          </w:tcPr>
          <w:p w:rsidR="00FC617C" w:rsidRPr="00FC617C" w:rsidRDefault="00FC617C" w:rsidP="00FC617C">
            <w:pPr>
              <w:rPr>
                <w:rFonts w:asciiTheme="minorEastAsia" w:eastAsiaTheme="minorEastAsia" w:hAnsiTheme="minorEastAsia"/>
                <w:sz w:val="20"/>
                <w:szCs w:val="20"/>
              </w:rPr>
            </w:pPr>
          </w:p>
        </w:tc>
      </w:tr>
      <w:tr w:rsidR="00FC617C" w:rsidRPr="00FC617C" w:rsidTr="00FC617C">
        <w:tc>
          <w:tcPr>
            <w:tcW w:w="350" w:type="dxa"/>
            <w:tcBorders>
              <w:top w:val="nil"/>
              <w:bottom w:val="nil"/>
            </w:tcBorders>
          </w:tcPr>
          <w:p w:rsidR="00FC617C" w:rsidRPr="00FC617C" w:rsidRDefault="00FC617C" w:rsidP="00FC617C">
            <w:pPr>
              <w:rPr>
                <w:rFonts w:ascii="BIZ UD明朝 Medium" w:eastAsia="BIZ UD明朝 Medium" w:hAnsi="BIZ UD明朝 Medium"/>
                <w:sz w:val="20"/>
                <w:szCs w:val="20"/>
              </w:rPr>
            </w:pPr>
          </w:p>
        </w:tc>
        <w:tc>
          <w:tcPr>
            <w:tcW w:w="1694" w:type="dxa"/>
            <w:gridSpan w:val="2"/>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門塀・垣</w:t>
            </w:r>
          </w:p>
        </w:tc>
        <w:tc>
          <w:tcPr>
            <w:tcW w:w="3178"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・設置する場合は、板塀、生垣とする。</w:t>
            </w:r>
          </w:p>
        </w:tc>
        <w:tc>
          <w:tcPr>
            <w:tcW w:w="3373" w:type="dxa"/>
          </w:tcPr>
          <w:p w:rsidR="00FC617C" w:rsidRPr="00FC617C" w:rsidRDefault="00FC617C" w:rsidP="00FC617C">
            <w:pPr>
              <w:rPr>
                <w:rFonts w:asciiTheme="minorEastAsia" w:eastAsiaTheme="minorEastAsia" w:hAnsiTheme="minorEastAsia"/>
                <w:sz w:val="20"/>
                <w:szCs w:val="20"/>
              </w:rPr>
            </w:pPr>
          </w:p>
        </w:tc>
        <w:tc>
          <w:tcPr>
            <w:tcW w:w="896" w:type="dxa"/>
          </w:tcPr>
          <w:p w:rsidR="00FC617C" w:rsidRPr="00FC617C" w:rsidRDefault="00FC617C" w:rsidP="00FC617C">
            <w:pPr>
              <w:rPr>
                <w:rFonts w:asciiTheme="minorEastAsia" w:eastAsiaTheme="minorEastAsia" w:hAnsiTheme="minorEastAsia"/>
                <w:sz w:val="20"/>
                <w:szCs w:val="20"/>
              </w:rPr>
            </w:pPr>
          </w:p>
        </w:tc>
      </w:tr>
      <w:tr w:rsidR="00FC617C" w:rsidRPr="00FC617C" w:rsidTr="00FC617C">
        <w:tc>
          <w:tcPr>
            <w:tcW w:w="350" w:type="dxa"/>
            <w:tcBorders>
              <w:top w:val="nil"/>
              <w:bottom w:val="nil"/>
            </w:tcBorders>
          </w:tcPr>
          <w:p w:rsidR="00FC617C" w:rsidRPr="00FC617C" w:rsidRDefault="00FC617C" w:rsidP="00FC617C">
            <w:pPr>
              <w:rPr>
                <w:rFonts w:ascii="BIZ UD明朝 Medium" w:eastAsia="BIZ UD明朝 Medium" w:hAnsi="BIZ UD明朝 Medium"/>
                <w:sz w:val="20"/>
                <w:szCs w:val="20"/>
              </w:rPr>
            </w:pPr>
          </w:p>
        </w:tc>
        <w:tc>
          <w:tcPr>
            <w:tcW w:w="1694" w:type="dxa"/>
            <w:gridSpan w:val="2"/>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設備</w:t>
            </w:r>
          </w:p>
        </w:tc>
        <w:tc>
          <w:tcPr>
            <w:tcW w:w="3178"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・屋外の設備機器は、通りから見える位置に設置しない。やむを得ない場合は、覆いを設ける。</w:t>
            </w:r>
          </w:p>
        </w:tc>
        <w:tc>
          <w:tcPr>
            <w:tcW w:w="3373" w:type="dxa"/>
          </w:tcPr>
          <w:p w:rsidR="00FC617C" w:rsidRPr="00FC617C" w:rsidRDefault="00FC617C" w:rsidP="00FC617C">
            <w:pPr>
              <w:ind w:left="200" w:hangingChars="100" w:hanging="200"/>
              <w:rPr>
                <w:rFonts w:asciiTheme="minorEastAsia" w:eastAsiaTheme="minorEastAsia" w:hAnsiTheme="minorEastAsia"/>
                <w:sz w:val="20"/>
                <w:szCs w:val="20"/>
              </w:rPr>
            </w:pPr>
          </w:p>
        </w:tc>
        <w:tc>
          <w:tcPr>
            <w:tcW w:w="896" w:type="dxa"/>
          </w:tcPr>
          <w:p w:rsidR="00FC617C" w:rsidRPr="00FC617C" w:rsidRDefault="00FC617C" w:rsidP="00FC617C">
            <w:pPr>
              <w:ind w:left="200" w:hangingChars="100" w:hanging="200"/>
              <w:rPr>
                <w:rFonts w:asciiTheme="minorEastAsia" w:eastAsiaTheme="minorEastAsia" w:hAnsiTheme="minorEastAsia"/>
                <w:sz w:val="20"/>
                <w:szCs w:val="20"/>
              </w:rPr>
            </w:pPr>
          </w:p>
        </w:tc>
      </w:tr>
      <w:tr w:rsidR="00FC617C" w:rsidRPr="00FC617C" w:rsidTr="00FC617C">
        <w:tc>
          <w:tcPr>
            <w:tcW w:w="350" w:type="dxa"/>
            <w:tcBorders>
              <w:top w:val="nil"/>
            </w:tcBorders>
          </w:tcPr>
          <w:p w:rsidR="00FC617C" w:rsidRPr="00FC617C" w:rsidRDefault="00FC617C" w:rsidP="00FC617C">
            <w:pPr>
              <w:rPr>
                <w:rFonts w:ascii="BIZ UD明朝 Medium" w:eastAsia="BIZ UD明朝 Medium" w:hAnsi="BIZ UD明朝 Medium"/>
                <w:sz w:val="20"/>
                <w:szCs w:val="20"/>
              </w:rPr>
            </w:pPr>
          </w:p>
        </w:tc>
        <w:tc>
          <w:tcPr>
            <w:tcW w:w="1694" w:type="dxa"/>
            <w:gridSpan w:val="2"/>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その他</w:t>
            </w:r>
          </w:p>
        </w:tc>
        <w:tc>
          <w:tcPr>
            <w:tcW w:w="3178" w:type="dxa"/>
            <w:vAlign w:val="center"/>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・車庫は、木製戸またはこれに類するものとする。</w:t>
            </w:r>
          </w:p>
        </w:tc>
        <w:tc>
          <w:tcPr>
            <w:tcW w:w="3373" w:type="dxa"/>
          </w:tcPr>
          <w:p w:rsidR="00FC617C" w:rsidRPr="00FC617C" w:rsidRDefault="00FC617C" w:rsidP="00FC617C">
            <w:pPr>
              <w:rPr>
                <w:rFonts w:asciiTheme="minorEastAsia" w:eastAsiaTheme="minorEastAsia" w:hAnsiTheme="minorEastAsia"/>
                <w:sz w:val="20"/>
                <w:szCs w:val="20"/>
              </w:rPr>
            </w:pPr>
          </w:p>
        </w:tc>
        <w:tc>
          <w:tcPr>
            <w:tcW w:w="896" w:type="dxa"/>
          </w:tcPr>
          <w:p w:rsidR="00FC617C" w:rsidRPr="00FC617C" w:rsidRDefault="00FC617C" w:rsidP="00FC617C">
            <w:pPr>
              <w:rPr>
                <w:rFonts w:asciiTheme="minorEastAsia" w:eastAsiaTheme="minorEastAsia" w:hAnsiTheme="minorEastAsia"/>
                <w:sz w:val="20"/>
                <w:szCs w:val="20"/>
              </w:rPr>
            </w:pPr>
          </w:p>
        </w:tc>
      </w:tr>
      <w:tr w:rsidR="00FC617C" w:rsidRPr="00FC617C" w:rsidTr="00FC617C">
        <w:tc>
          <w:tcPr>
            <w:tcW w:w="9491" w:type="dxa"/>
            <w:gridSpan w:val="6"/>
            <w:tcBorders>
              <w:bottom w:val="nil"/>
            </w:tcBorders>
          </w:tcPr>
          <w:p w:rsidR="00FC617C" w:rsidRPr="00FC617C" w:rsidRDefault="00FC617C" w:rsidP="00FC617C">
            <w:pP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土地利用に関する事項</w:t>
            </w:r>
          </w:p>
        </w:tc>
      </w:tr>
      <w:tr w:rsidR="00FC617C" w:rsidRPr="00FC617C" w:rsidTr="00FC617C">
        <w:tc>
          <w:tcPr>
            <w:tcW w:w="350" w:type="dxa"/>
            <w:tcBorders>
              <w:top w:val="nil"/>
            </w:tcBorders>
          </w:tcPr>
          <w:p w:rsidR="00FC617C" w:rsidRPr="00FC617C" w:rsidRDefault="00FC617C" w:rsidP="00FC617C">
            <w:pPr>
              <w:rPr>
                <w:rFonts w:ascii="BIZ UD明朝 Medium" w:eastAsia="BIZ UD明朝 Medium" w:hAnsi="BIZ UD明朝 Medium"/>
                <w:sz w:val="20"/>
                <w:szCs w:val="20"/>
              </w:rPr>
            </w:pPr>
          </w:p>
        </w:tc>
        <w:tc>
          <w:tcPr>
            <w:tcW w:w="1694" w:type="dxa"/>
            <w:gridSpan w:val="2"/>
            <w:tcBorders>
              <w:top w:val="single" w:sz="4" w:space="0" w:color="auto"/>
            </w:tcBorders>
            <w:vAlign w:val="center"/>
          </w:tcPr>
          <w:p w:rsidR="00FC617C" w:rsidRPr="00FC617C" w:rsidRDefault="00FC617C" w:rsidP="00FC617C">
            <w:pPr>
              <w:jc w:val="center"/>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駐車場</w:t>
            </w:r>
          </w:p>
        </w:tc>
        <w:tc>
          <w:tcPr>
            <w:tcW w:w="3178" w:type="dxa"/>
          </w:tcPr>
          <w:p w:rsidR="00FC617C" w:rsidRPr="00FC617C" w:rsidRDefault="00FC617C" w:rsidP="00FC617C">
            <w:pPr>
              <w:ind w:left="200" w:hangingChars="100" w:hanging="200"/>
              <w:rPr>
                <w:rFonts w:asciiTheme="minorEastAsia" w:eastAsiaTheme="minorEastAsia" w:hAnsiTheme="minorEastAsia"/>
                <w:sz w:val="20"/>
                <w:szCs w:val="20"/>
              </w:rPr>
            </w:pPr>
            <w:r w:rsidRPr="00FC617C">
              <w:rPr>
                <w:rFonts w:asciiTheme="minorEastAsia" w:eastAsiaTheme="minorEastAsia" w:hAnsiTheme="minorEastAsia" w:hint="eastAsia"/>
                <w:sz w:val="20"/>
                <w:szCs w:val="20"/>
              </w:rPr>
              <w:t>・屋外駐車スペースは、沿道から見えないよう、垣、柵、生垣等により遮断する。</w:t>
            </w:r>
          </w:p>
        </w:tc>
        <w:tc>
          <w:tcPr>
            <w:tcW w:w="3373" w:type="dxa"/>
          </w:tcPr>
          <w:p w:rsidR="00FC617C" w:rsidRPr="00FC617C" w:rsidRDefault="00FC617C" w:rsidP="00FC617C">
            <w:pPr>
              <w:ind w:left="200" w:hangingChars="100" w:hanging="200"/>
              <w:rPr>
                <w:rFonts w:asciiTheme="minorEastAsia" w:eastAsiaTheme="minorEastAsia" w:hAnsiTheme="minorEastAsia"/>
                <w:sz w:val="20"/>
                <w:szCs w:val="20"/>
              </w:rPr>
            </w:pPr>
          </w:p>
        </w:tc>
        <w:tc>
          <w:tcPr>
            <w:tcW w:w="896" w:type="dxa"/>
          </w:tcPr>
          <w:p w:rsidR="00FC617C" w:rsidRPr="00FC617C" w:rsidRDefault="00FC617C" w:rsidP="00FC617C">
            <w:pPr>
              <w:ind w:left="200" w:hangingChars="100" w:hanging="200"/>
              <w:rPr>
                <w:rFonts w:asciiTheme="minorEastAsia" w:eastAsiaTheme="minorEastAsia" w:hAnsiTheme="minorEastAsia"/>
                <w:sz w:val="20"/>
                <w:szCs w:val="20"/>
              </w:rPr>
            </w:pPr>
          </w:p>
        </w:tc>
      </w:tr>
    </w:tbl>
    <w:p w:rsidR="00FC617C" w:rsidRDefault="00FC617C" w:rsidP="00FC617C">
      <w:pPr>
        <w:rPr>
          <w:rFonts w:hAnsi="ＭＳ 明朝"/>
          <w:sz w:val="20"/>
          <w:szCs w:val="20"/>
        </w:rPr>
      </w:pPr>
    </w:p>
    <w:p w:rsidR="00FC617C" w:rsidRPr="00F86C15" w:rsidRDefault="00FC617C" w:rsidP="00FC617C">
      <w:pPr>
        <w:rPr>
          <w:rFonts w:hAnsi="ＭＳ 明朝"/>
          <w:sz w:val="20"/>
          <w:szCs w:val="20"/>
        </w:rPr>
      </w:pPr>
      <w:r w:rsidRPr="00F86C15">
        <w:rPr>
          <w:rFonts w:hAnsi="ＭＳ 明朝" w:hint="eastAsia"/>
          <w:sz w:val="20"/>
          <w:szCs w:val="20"/>
        </w:rPr>
        <w:t>備考</w:t>
      </w:r>
    </w:p>
    <w:p w:rsidR="00FC617C" w:rsidRPr="00F86C15" w:rsidRDefault="00FC617C" w:rsidP="00FC617C">
      <w:pPr>
        <w:ind w:firstLineChars="100" w:firstLine="200"/>
        <w:rPr>
          <w:rFonts w:hAnsi="ＭＳ 明朝"/>
          <w:sz w:val="20"/>
          <w:szCs w:val="20"/>
        </w:rPr>
      </w:pPr>
      <w:r w:rsidRPr="00F86C15">
        <w:rPr>
          <w:rFonts w:hAnsi="ＭＳ 明朝" w:hint="eastAsia"/>
          <w:sz w:val="20"/>
          <w:szCs w:val="20"/>
        </w:rPr>
        <w:t>１．配慮・措置の状況については、できる限り具体的に記述してください。</w:t>
      </w:r>
    </w:p>
    <w:p w:rsidR="00FC617C" w:rsidRPr="00FC617C" w:rsidRDefault="00FC617C" w:rsidP="00FC617C">
      <w:pPr>
        <w:spacing w:line="320" w:lineRule="exact"/>
        <w:ind w:leftChars="89" w:left="196"/>
        <w:rPr>
          <w:rFonts w:hAnsi="ＭＳ 明朝"/>
          <w:kern w:val="0"/>
        </w:rPr>
      </w:pPr>
      <w:r w:rsidRPr="00F86C15">
        <w:rPr>
          <w:rFonts w:hAnsi="ＭＳ 明朝" w:hint="eastAsia"/>
          <w:sz w:val="20"/>
          <w:szCs w:val="20"/>
        </w:rPr>
        <w:t>２．※欄は記入しないでください。</w:t>
      </w:r>
    </w:p>
    <w:p w:rsidR="002E4263" w:rsidRPr="00544598" w:rsidRDefault="00FC617C" w:rsidP="00FC617C">
      <w:pPr>
        <w:autoSpaceDE w:val="0"/>
        <w:autoSpaceDN w:val="0"/>
        <w:rPr>
          <w:rFonts w:hAnsi="ＭＳ 明朝"/>
          <w:kern w:val="0"/>
        </w:rPr>
      </w:pPr>
      <w:r w:rsidRPr="00FC617C">
        <w:rPr>
          <w:rFonts w:hAnsi="ＭＳ 明朝"/>
          <w:b/>
        </w:rPr>
        <w:br w:type="page"/>
      </w:r>
      <w:r w:rsidR="002E4263" w:rsidRPr="00544598">
        <w:rPr>
          <w:rFonts w:hAnsi="ＭＳ 明朝" w:hint="eastAsia"/>
          <w:kern w:val="0"/>
        </w:rPr>
        <w:lastRenderedPageBreak/>
        <w:t>【</w:t>
      </w:r>
      <w:r w:rsidR="002E4263">
        <w:rPr>
          <w:rFonts w:hAnsi="ＭＳ 明朝" w:hint="eastAsia"/>
          <w:kern w:val="0"/>
        </w:rPr>
        <w:t>鶴来</w:t>
      </w:r>
      <w:r>
        <w:rPr>
          <w:rFonts w:hAnsi="ＭＳ 明朝" w:hint="eastAsia"/>
          <w:kern w:val="0"/>
        </w:rPr>
        <w:t>今</w:t>
      </w:r>
      <w:r w:rsidR="002E4263">
        <w:rPr>
          <w:rFonts w:hAnsi="ＭＳ 明朝" w:hint="eastAsia"/>
          <w:kern w:val="0"/>
        </w:rPr>
        <w:t>町</w:t>
      </w:r>
      <w:r w:rsidR="002E4263" w:rsidRPr="00544598">
        <w:rPr>
          <w:rFonts w:hAnsi="ＭＳ 明朝" w:hint="eastAsia"/>
          <w:kern w:val="0"/>
        </w:rPr>
        <w:t>通り】（景観法に基づかない</w:t>
      </w:r>
      <w:r w:rsidR="002E4263" w:rsidRPr="00544598">
        <w:rPr>
          <w:rFonts w:hAnsi="ＭＳ 明朝" w:hint="eastAsia"/>
        </w:rPr>
        <w:t>その他の基準</w:t>
      </w:r>
      <w:r w:rsidR="002E4263" w:rsidRPr="00544598">
        <w:rPr>
          <w:rFonts w:hAnsi="ＭＳ 明朝" w:hint="eastAsia"/>
          <w:kern w:val="0"/>
        </w:rPr>
        <w:t>）</w:t>
      </w:r>
    </w:p>
    <w:tbl>
      <w:tblPr>
        <w:tblW w:w="9498" w:type="dxa"/>
        <w:jc w:val="center"/>
        <w:tblLayout w:type="fixed"/>
        <w:tblCellMar>
          <w:top w:w="28" w:type="dxa"/>
          <w:left w:w="57" w:type="dxa"/>
          <w:bottom w:w="28" w:type="dxa"/>
          <w:right w:w="57" w:type="dxa"/>
        </w:tblCellMar>
        <w:tblLook w:val="0000" w:firstRow="0" w:lastRow="0" w:firstColumn="0" w:lastColumn="0" w:noHBand="0" w:noVBand="0"/>
      </w:tblPr>
      <w:tblGrid>
        <w:gridCol w:w="426"/>
        <w:gridCol w:w="1844"/>
        <w:gridCol w:w="2975"/>
        <w:gridCol w:w="3402"/>
        <w:gridCol w:w="851"/>
      </w:tblGrid>
      <w:tr w:rsidR="002E4263" w:rsidRPr="00544598" w:rsidTr="00812521">
        <w:trPr>
          <w:jc w:val="center"/>
        </w:trPr>
        <w:tc>
          <w:tcPr>
            <w:tcW w:w="2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544598" w:rsidRDefault="002E4263" w:rsidP="0078316F">
            <w:pPr>
              <w:spacing w:line="280" w:lineRule="exact"/>
              <w:jc w:val="center"/>
              <w:rPr>
                <w:rFonts w:hAnsi="ＭＳ 明朝"/>
                <w:sz w:val="20"/>
                <w:szCs w:val="20"/>
              </w:rPr>
            </w:pPr>
            <w:r w:rsidRPr="00544598">
              <w:rPr>
                <w:rFonts w:hAnsi="ＭＳ 明朝" w:hint="eastAsia"/>
                <w:sz w:val="20"/>
                <w:szCs w:val="20"/>
              </w:rPr>
              <w:t>項目</w:t>
            </w:r>
          </w:p>
        </w:tc>
        <w:tc>
          <w:tcPr>
            <w:tcW w:w="2975"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kern w:val="0"/>
                <w:sz w:val="20"/>
                <w:szCs w:val="20"/>
              </w:rPr>
              <w:t>その他の基準</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F86C15" w:rsidRDefault="002E4263" w:rsidP="002E4263">
            <w:pPr>
              <w:widowControl/>
              <w:spacing w:line="280" w:lineRule="exact"/>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F86C15" w:rsidRDefault="002E4263" w:rsidP="002E4263">
            <w:pPr>
              <w:widowControl/>
              <w:spacing w:line="280" w:lineRule="exact"/>
              <w:jc w:val="center"/>
              <w:rPr>
                <w:rFonts w:hAnsi="ＭＳ 明朝" w:cs="ＭＳ Ｐゴシック"/>
                <w:kern w:val="0"/>
                <w:sz w:val="20"/>
                <w:szCs w:val="20"/>
              </w:rPr>
            </w:pPr>
            <w:r w:rsidRPr="00F86C15">
              <w:rPr>
                <w:rFonts w:hAnsi="ＭＳ 明朝" w:hint="eastAsia"/>
                <w:sz w:val="20"/>
              </w:rPr>
              <w:t>※適否</w:t>
            </w:r>
          </w:p>
        </w:tc>
      </w:tr>
      <w:tr w:rsidR="002E4263" w:rsidRPr="00544598" w:rsidTr="00812521">
        <w:trPr>
          <w:jc w:val="center"/>
        </w:trPr>
        <w:tc>
          <w:tcPr>
            <w:tcW w:w="9498" w:type="dxa"/>
            <w:gridSpan w:val="5"/>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rPr>
                <w:rFonts w:hAnsi="ＭＳ 明朝"/>
                <w:sz w:val="20"/>
                <w:szCs w:val="20"/>
              </w:rPr>
            </w:pPr>
            <w:r w:rsidRPr="00544598">
              <w:rPr>
                <w:rFonts w:hAnsi="ＭＳ 明朝" w:hint="eastAsia"/>
                <w:sz w:val="20"/>
                <w:szCs w:val="20"/>
              </w:rPr>
              <w:t>建築物等に関する事項</w:t>
            </w:r>
          </w:p>
        </w:tc>
      </w:tr>
      <w:tr w:rsidR="002E4263" w:rsidRPr="00544598" w:rsidTr="00812521">
        <w:trPr>
          <w:trHeight w:val="49"/>
          <w:jc w:val="center"/>
        </w:trPr>
        <w:tc>
          <w:tcPr>
            <w:tcW w:w="426" w:type="dxa"/>
            <w:vMerge w:val="restart"/>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建物用途</w:t>
            </w:r>
          </w:p>
        </w:tc>
        <w:tc>
          <w:tcPr>
            <w:tcW w:w="7228" w:type="dxa"/>
            <w:gridSpan w:val="3"/>
            <w:tcBorders>
              <w:top w:val="single" w:sz="4" w:space="0" w:color="auto"/>
              <w:left w:val="single" w:sz="4" w:space="0" w:color="auto"/>
              <w:bottom w:val="single" w:sz="4" w:space="0" w:color="auto"/>
              <w:right w:val="single" w:sz="4" w:space="0" w:color="auto"/>
            </w:tcBorders>
            <w:vAlign w:val="center"/>
          </w:tcPr>
          <w:p w:rsidR="002E4263" w:rsidRPr="00544598" w:rsidRDefault="002E4263" w:rsidP="002E4263">
            <w:pPr>
              <w:numPr>
                <w:ilvl w:val="0"/>
                <w:numId w:val="3"/>
              </w:numPr>
              <w:spacing w:line="280" w:lineRule="exact"/>
              <w:ind w:left="221" w:hanging="221"/>
              <w:rPr>
                <w:rFonts w:hAnsi="ＭＳ 明朝"/>
                <w:sz w:val="20"/>
                <w:szCs w:val="20"/>
              </w:rPr>
            </w:pPr>
            <w:r w:rsidRPr="00544598">
              <w:rPr>
                <w:rFonts w:hAnsi="ＭＳ 明朝" w:hint="eastAsia"/>
                <w:sz w:val="20"/>
                <w:szCs w:val="20"/>
              </w:rPr>
              <w:t>次に掲げる建築物等を建築してはならない。</w:t>
            </w:r>
          </w:p>
        </w:tc>
      </w:tr>
      <w:tr w:rsidR="00BE4F8E" w:rsidRPr="00544598" w:rsidTr="00812521">
        <w:trPr>
          <w:trHeight w:val="2847"/>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single" w:sz="4" w:space="0" w:color="auto"/>
              <w:left w:val="single" w:sz="4" w:space="0" w:color="auto"/>
              <w:bottom w:val="dashed" w:sz="4" w:space="0" w:color="auto"/>
              <w:right w:val="single" w:sz="4" w:space="0" w:color="auto"/>
            </w:tcBorders>
            <w:vAlign w:val="center"/>
          </w:tcPr>
          <w:p w:rsidR="00BE4F8E" w:rsidRPr="00544598" w:rsidRDefault="00BE4F8E" w:rsidP="00BE4F8E">
            <w:pPr>
              <w:spacing w:line="280" w:lineRule="exact"/>
              <w:ind w:left="400" w:hangingChars="200" w:hanging="400"/>
              <w:jc w:val="left"/>
              <w:rPr>
                <w:rFonts w:hAnsi="ＭＳ 明朝"/>
                <w:sz w:val="20"/>
                <w:szCs w:val="20"/>
              </w:rPr>
            </w:pPr>
            <w:r w:rsidRPr="00544598">
              <w:rPr>
                <w:rFonts w:hAnsi="ＭＳ 明朝" w:hint="eastAsia"/>
                <w:sz w:val="20"/>
                <w:szCs w:val="20"/>
              </w:rPr>
              <w:t>１）</w:t>
            </w:r>
            <w:r w:rsidRPr="00957424">
              <w:rPr>
                <w:rFonts w:hAnsi="ＭＳ 明朝" w:hint="eastAsia"/>
                <w:kern w:val="0"/>
                <w:sz w:val="20"/>
                <w:szCs w:val="20"/>
              </w:rPr>
              <w:t>風俗営業等の規制及び業務</w:t>
            </w:r>
            <w:r w:rsidRPr="00957424">
              <w:rPr>
                <w:rFonts w:hAnsi="ＭＳ 明朝" w:hint="eastAsia"/>
                <w:spacing w:val="-6"/>
                <w:kern w:val="0"/>
                <w:sz w:val="20"/>
                <w:szCs w:val="20"/>
              </w:rPr>
              <w:t>の適正化に関する法律第2条</w:t>
            </w:r>
            <w:r w:rsidRPr="00957424">
              <w:rPr>
                <w:rFonts w:hAnsi="ＭＳ 明朝" w:hint="eastAsia"/>
                <w:kern w:val="0"/>
                <w:sz w:val="20"/>
                <w:szCs w:val="20"/>
              </w:rPr>
              <w:t>第１項各号に定めるキャバレー等、ナイトクラブ等、低照度の飲食店等、他から</w:t>
            </w:r>
            <w:r w:rsidRPr="00957424">
              <w:rPr>
                <w:rFonts w:hAnsi="ＭＳ 明朝" w:hint="eastAsia"/>
                <w:spacing w:val="-6"/>
                <w:kern w:val="0"/>
                <w:sz w:val="20"/>
                <w:szCs w:val="20"/>
              </w:rPr>
              <w:t>見通すことが困難な飲食店等</w:t>
            </w:r>
            <w:r w:rsidRPr="00957424">
              <w:rPr>
                <w:rFonts w:hAnsi="ＭＳ 明朝" w:hint="eastAsia"/>
                <w:kern w:val="0"/>
                <w:sz w:val="20"/>
                <w:szCs w:val="20"/>
              </w:rPr>
              <w:t>（ただし、待合、料理店、</w:t>
            </w:r>
            <w:r w:rsidRPr="00957424">
              <w:rPr>
                <w:rFonts w:hAnsi="ＭＳ 明朝" w:hint="eastAsia"/>
                <w:spacing w:val="-6"/>
                <w:kern w:val="0"/>
                <w:sz w:val="20"/>
                <w:szCs w:val="20"/>
              </w:rPr>
              <w:t>カフエーを除く）、ぱちんこ</w:t>
            </w:r>
            <w:r w:rsidRPr="00957424">
              <w:rPr>
                <w:rFonts w:hAnsi="ＭＳ 明朝" w:hint="eastAsia"/>
                <w:kern w:val="0"/>
                <w:sz w:val="20"/>
                <w:szCs w:val="20"/>
              </w:rPr>
              <w:t>屋等、スロットマシーン、テレビゲーム店等その他これらに類するもの。</w:t>
            </w:r>
          </w:p>
        </w:tc>
        <w:tc>
          <w:tcPr>
            <w:tcW w:w="3402" w:type="dxa"/>
            <w:tcBorders>
              <w:top w:val="single"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1155"/>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BE4F8E" w:rsidRPr="00544598" w:rsidRDefault="00BE4F8E" w:rsidP="00BE4F8E">
            <w:pPr>
              <w:spacing w:line="280" w:lineRule="exact"/>
              <w:ind w:left="400" w:hangingChars="200" w:hanging="400"/>
              <w:rPr>
                <w:rFonts w:hAnsi="ＭＳ 明朝"/>
                <w:sz w:val="20"/>
                <w:szCs w:val="20"/>
              </w:rPr>
            </w:pPr>
            <w:r w:rsidRPr="00544598">
              <w:rPr>
                <w:rFonts w:hAnsi="ＭＳ 明朝" w:hint="eastAsia"/>
                <w:sz w:val="20"/>
                <w:szCs w:val="20"/>
              </w:rPr>
              <w:t>２）同法第2条第6項に定める「店舗型性風俗特殊営業」</w:t>
            </w:r>
            <w:r w:rsidRPr="00957424">
              <w:rPr>
                <w:rFonts w:hAnsi="ＭＳ 明朝" w:hint="eastAsia"/>
                <w:spacing w:val="-6"/>
                <w:sz w:val="20"/>
                <w:szCs w:val="20"/>
              </w:rPr>
              <w:t>の店舗等（俗称「ラブホテル」</w:t>
            </w:r>
            <w:r w:rsidRPr="00544598">
              <w:rPr>
                <w:rFonts w:hAnsi="ＭＳ 明朝" w:hint="eastAsia"/>
                <w:sz w:val="20"/>
                <w:szCs w:val="20"/>
              </w:rPr>
              <w:t>等）。</w:t>
            </w:r>
          </w:p>
        </w:tc>
        <w:tc>
          <w:tcPr>
            <w:tcW w:w="3402"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1122"/>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BE4F8E" w:rsidRPr="00544598" w:rsidRDefault="00BE4F8E" w:rsidP="00BE4F8E">
            <w:pPr>
              <w:spacing w:line="280" w:lineRule="exact"/>
              <w:ind w:left="400" w:hangingChars="200" w:hanging="400"/>
              <w:rPr>
                <w:rFonts w:hAnsi="ＭＳ 明朝"/>
                <w:sz w:val="20"/>
                <w:szCs w:val="20"/>
              </w:rPr>
            </w:pPr>
            <w:r w:rsidRPr="00544598">
              <w:rPr>
                <w:rFonts w:hAnsi="ＭＳ 明朝" w:hint="eastAsia"/>
                <w:sz w:val="20"/>
                <w:szCs w:val="20"/>
              </w:rPr>
              <w:t>３）</w:t>
            </w:r>
            <w:r w:rsidRPr="00957424">
              <w:rPr>
                <w:rFonts w:hAnsi="ＭＳ 明朝" w:hint="eastAsia"/>
                <w:spacing w:val="4"/>
                <w:sz w:val="20"/>
                <w:szCs w:val="20"/>
              </w:rPr>
              <w:t>建築基準法別表第2(ほ)項</w:t>
            </w:r>
            <w:r w:rsidRPr="00957424">
              <w:rPr>
                <w:rFonts w:hAnsi="ＭＳ 明朝" w:hint="eastAsia"/>
                <w:spacing w:val="-4"/>
                <w:sz w:val="20"/>
                <w:szCs w:val="20"/>
              </w:rPr>
              <w:t>第2号に規定する勝馬投票券</w:t>
            </w:r>
            <w:r w:rsidRPr="00957424">
              <w:rPr>
                <w:rFonts w:hAnsi="ＭＳ 明朝" w:hint="eastAsia"/>
                <w:spacing w:val="-8"/>
                <w:sz w:val="20"/>
                <w:szCs w:val="20"/>
              </w:rPr>
              <w:t>販売所、場外車券売場、その他</w:t>
            </w:r>
            <w:r w:rsidRPr="00544598">
              <w:rPr>
                <w:rFonts w:hAnsi="ＭＳ 明朝" w:hint="eastAsia"/>
                <w:sz w:val="20"/>
                <w:szCs w:val="20"/>
              </w:rPr>
              <w:t>これに類するもの。</w:t>
            </w:r>
          </w:p>
        </w:tc>
        <w:tc>
          <w:tcPr>
            <w:tcW w:w="3402"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2294"/>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r w:rsidRPr="00544598">
              <w:rPr>
                <w:rFonts w:hAnsi="ＭＳ 明朝" w:hint="eastAsia"/>
                <w:sz w:val="20"/>
                <w:szCs w:val="20"/>
              </w:rPr>
              <w:t>屋外</w:t>
            </w:r>
          </w:p>
          <w:p w:rsidR="00BE4F8E" w:rsidRPr="00544598" w:rsidRDefault="00BE4F8E" w:rsidP="00BE4F8E">
            <w:pPr>
              <w:spacing w:line="280" w:lineRule="exact"/>
              <w:jc w:val="center"/>
              <w:rPr>
                <w:rFonts w:hAnsi="ＭＳ 明朝"/>
                <w:sz w:val="20"/>
                <w:szCs w:val="20"/>
              </w:rPr>
            </w:pPr>
            <w:r w:rsidRPr="00544598">
              <w:rPr>
                <w:rFonts w:hAnsi="ＭＳ 明朝" w:hint="eastAsia"/>
                <w:sz w:val="20"/>
                <w:szCs w:val="20"/>
              </w:rPr>
              <w:t>広告物等</w:t>
            </w:r>
          </w:p>
        </w:tc>
        <w:tc>
          <w:tcPr>
            <w:tcW w:w="2975" w:type="dxa"/>
            <w:tcBorders>
              <w:top w:val="single" w:sz="4" w:space="0" w:color="auto"/>
              <w:left w:val="single" w:sz="4" w:space="0" w:color="auto"/>
              <w:bottom w:val="dashed" w:sz="4" w:space="0" w:color="auto"/>
              <w:right w:val="single" w:sz="4" w:space="0" w:color="auto"/>
            </w:tcBorders>
            <w:vAlign w:val="center"/>
          </w:tcPr>
          <w:p w:rsidR="00BE4F8E" w:rsidRPr="00544598" w:rsidRDefault="00BE4F8E" w:rsidP="00BE4F8E">
            <w:pPr>
              <w:numPr>
                <w:ilvl w:val="0"/>
                <w:numId w:val="2"/>
              </w:numPr>
              <w:spacing w:line="280" w:lineRule="exact"/>
              <w:ind w:left="216" w:hangingChars="100" w:hanging="216"/>
              <w:rPr>
                <w:rFonts w:hAnsi="ＭＳ 明朝"/>
                <w:sz w:val="20"/>
                <w:szCs w:val="20"/>
              </w:rPr>
            </w:pPr>
            <w:r w:rsidRPr="00957424">
              <w:rPr>
                <w:rFonts w:hAnsi="ＭＳ 明朝" w:hint="eastAsia"/>
                <w:spacing w:val="8"/>
                <w:sz w:val="20"/>
                <w:szCs w:val="20"/>
              </w:rPr>
              <w:t>設置する場合は、建築物の</w:t>
            </w:r>
            <w:r w:rsidRPr="00957424">
              <w:rPr>
                <w:rFonts w:hAnsi="ＭＳ 明朝" w:hint="eastAsia"/>
                <w:spacing w:val="-4"/>
                <w:sz w:val="20"/>
                <w:szCs w:val="20"/>
              </w:rPr>
              <w:t>外観、色彩及び周囲のまちなみ</w:t>
            </w:r>
            <w:r w:rsidRPr="00957424">
              <w:rPr>
                <w:rFonts w:hAnsi="ＭＳ 明朝" w:hint="eastAsia"/>
                <w:spacing w:val="-8"/>
                <w:sz w:val="20"/>
                <w:szCs w:val="20"/>
              </w:rPr>
              <w:t>との調和に配慮し、かつ、一個所</w:t>
            </w:r>
            <w:r w:rsidRPr="00544598">
              <w:rPr>
                <w:rFonts w:hAnsi="ＭＳ 明朝" w:hint="eastAsia"/>
                <w:sz w:val="20"/>
                <w:szCs w:val="20"/>
              </w:rPr>
              <w:t>にまとめる。特に、個人の営利を重視し、まちなみの見通しや連続性を著しく妨げたり、</w:t>
            </w:r>
            <w:r w:rsidRPr="00957424">
              <w:rPr>
                <w:rFonts w:hAnsi="ＭＳ 明朝" w:hint="eastAsia"/>
                <w:spacing w:val="-6"/>
                <w:sz w:val="20"/>
                <w:szCs w:val="20"/>
              </w:rPr>
              <w:t>歩行に支障を来すおそれのある</w:t>
            </w:r>
            <w:r w:rsidRPr="00544598">
              <w:rPr>
                <w:rFonts w:hAnsi="ＭＳ 明朝" w:hint="eastAsia"/>
                <w:sz w:val="20"/>
                <w:szCs w:val="20"/>
              </w:rPr>
              <w:t>ものは設置しない。</w:t>
            </w:r>
          </w:p>
        </w:tc>
        <w:tc>
          <w:tcPr>
            <w:tcW w:w="3402" w:type="dxa"/>
            <w:tcBorders>
              <w:top w:val="single"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536"/>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BE4F8E" w:rsidRPr="00544598" w:rsidRDefault="00BE4F8E" w:rsidP="00BE4F8E">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建築物の屋上には屋外広告物を設置しない。</w:t>
            </w:r>
          </w:p>
        </w:tc>
        <w:tc>
          <w:tcPr>
            <w:tcW w:w="3402"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1206"/>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BE4F8E" w:rsidRPr="00544598" w:rsidRDefault="00BE4F8E" w:rsidP="00BE4F8E">
            <w:pPr>
              <w:numPr>
                <w:ilvl w:val="0"/>
                <w:numId w:val="2"/>
              </w:numPr>
              <w:spacing w:line="280" w:lineRule="exact"/>
              <w:ind w:left="188" w:hangingChars="100" w:hanging="188"/>
              <w:rPr>
                <w:rFonts w:hAnsi="ＭＳ 明朝"/>
                <w:sz w:val="20"/>
                <w:szCs w:val="20"/>
              </w:rPr>
            </w:pPr>
            <w:r w:rsidRPr="00957424">
              <w:rPr>
                <w:rFonts w:hAnsi="ＭＳ 明朝" w:hint="eastAsia"/>
                <w:spacing w:val="-6"/>
                <w:sz w:val="20"/>
                <w:szCs w:val="20"/>
              </w:rPr>
              <w:t>時間の経過とともに劣化や退化</w:t>
            </w:r>
            <w:r w:rsidRPr="00544598">
              <w:rPr>
                <w:rFonts w:hAnsi="ＭＳ 明朝" w:hint="eastAsia"/>
                <w:sz w:val="20"/>
                <w:szCs w:val="20"/>
              </w:rPr>
              <w:t>することなく、味わいが増すよう、できるだけ自然の素材を利用する。</w:t>
            </w:r>
          </w:p>
        </w:tc>
        <w:tc>
          <w:tcPr>
            <w:tcW w:w="3402"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569"/>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BE4F8E" w:rsidRPr="00544598" w:rsidRDefault="00BE4F8E" w:rsidP="00BE4F8E">
            <w:pPr>
              <w:numPr>
                <w:ilvl w:val="0"/>
                <w:numId w:val="2"/>
              </w:numPr>
              <w:spacing w:line="280" w:lineRule="exact"/>
              <w:ind w:left="208" w:hangingChars="100" w:hanging="208"/>
              <w:rPr>
                <w:rFonts w:hAnsi="ＭＳ 明朝"/>
                <w:sz w:val="20"/>
                <w:szCs w:val="20"/>
              </w:rPr>
            </w:pPr>
            <w:r w:rsidRPr="00957424">
              <w:rPr>
                <w:rFonts w:hAnsi="ＭＳ 明朝" w:hint="eastAsia"/>
                <w:spacing w:val="4"/>
                <w:sz w:val="20"/>
                <w:szCs w:val="20"/>
              </w:rPr>
              <w:t>屋外駐車場の案内・サインは</w:t>
            </w:r>
            <w:r w:rsidRPr="00544598">
              <w:rPr>
                <w:rFonts w:hAnsi="ＭＳ 明朝" w:hint="eastAsia"/>
                <w:sz w:val="20"/>
                <w:szCs w:val="20"/>
              </w:rPr>
              <w:t>1㎡以内とする。</w:t>
            </w:r>
          </w:p>
        </w:tc>
        <w:tc>
          <w:tcPr>
            <w:tcW w:w="3402"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BE4F8E" w:rsidRPr="00544598" w:rsidTr="00812521">
        <w:trPr>
          <w:trHeight w:val="544"/>
          <w:jc w:val="center"/>
        </w:trPr>
        <w:tc>
          <w:tcPr>
            <w:tcW w:w="426" w:type="dxa"/>
            <w:vMerge/>
            <w:tcBorders>
              <w:left w:val="single" w:sz="4" w:space="0" w:color="auto"/>
              <w:bottom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r w:rsidRPr="00544598">
              <w:rPr>
                <w:rFonts w:hAnsi="ＭＳ 明朝" w:hint="eastAsia"/>
                <w:sz w:val="20"/>
                <w:szCs w:val="20"/>
              </w:rPr>
              <w:t>設備</w:t>
            </w:r>
          </w:p>
        </w:tc>
        <w:tc>
          <w:tcPr>
            <w:tcW w:w="2975" w:type="dxa"/>
            <w:tcBorders>
              <w:top w:val="single" w:sz="4" w:space="0" w:color="auto"/>
              <w:left w:val="single" w:sz="4" w:space="0" w:color="auto"/>
              <w:bottom w:val="single" w:sz="4" w:space="0" w:color="auto"/>
              <w:right w:val="single" w:sz="4" w:space="0" w:color="auto"/>
            </w:tcBorders>
          </w:tcPr>
          <w:p w:rsidR="00BE4F8E" w:rsidRPr="00544598" w:rsidRDefault="00BE4F8E" w:rsidP="00BE4F8E">
            <w:pPr>
              <w:numPr>
                <w:ilvl w:val="0"/>
                <w:numId w:val="2"/>
              </w:numPr>
              <w:spacing w:line="280" w:lineRule="exact"/>
              <w:ind w:left="200" w:hangingChars="100" w:hanging="200"/>
              <w:rPr>
                <w:rFonts w:hAnsi="ＭＳ 明朝"/>
                <w:color w:val="FF0000"/>
                <w:sz w:val="20"/>
                <w:szCs w:val="20"/>
              </w:rPr>
            </w:pPr>
            <w:r w:rsidRPr="00544598">
              <w:rPr>
                <w:rFonts w:hAnsi="ＭＳ 明朝" w:hint="eastAsia"/>
                <w:sz w:val="20"/>
                <w:szCs w:val="20"/>
              </w:rPr>
              <w:t>自動販売機は、通りから直接</w:t>
            </w:r>
            <w:r w:rsidRPr="00957424">
              <w:rPr>
                <w:rFonts w:hAnsi="ＭＳ 明朝" w:hint="eastAsia"/>
                <w:spacing w:val="-4"/>
                <w:sz w:val="20"/>
                <w:szCs w:val="20"/>
              </w:rPr>
              <w:t>見通し難いよう、覆いを設ける</w:t>
            </w:r>
            <w:r w:rsidRPr="00544598">
              <w:rPr>
                <w:rFonts w:hAnsi="ＭＳ 明朝" w:hint="eastAsia"/>
                <w:sz w:val="20"/>
                <w:szCs w:val="20"/>
              </w:rPr>
              <w:t>などの工夫で周辺との調和に配慮する。</w:t>
            </w:r>
          </w:p>
        </w:tc>
        <w:tc>
          <w:tcPr>
            <w:tcW w:w="3402" w:type="dxa"/>
            <w:tcBorders>
              <w:top w:val="single"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r>
    </w:tbl>
    <w:p w:rsidR="002E4263" w:rsidRDefault="002E4263" w:rsidP="002E4263">
      <w:pPr>
        <w:spacing w:line="320" w:lineRule="exact"/>
        <w:rPr>
          <w:rFonts w:hAnsi="ＭＳ 明朝"/>
          <w:b/>
        </w:rPr>
      </w:pPr>
    </w:p>
    <w:p w:rsidR="002E4263" w:rsidRPr="00F86C15" w:rsidRDefault="002E4263" w:rsidP="00904AD5">
      <w:pPr>
        <w:ind w:leftChars="50" w:left="110"/>
        <w:rPr>
          <w:rFonts w:hAnsi="ＭＳ 明朝"/>
          <w:sz w:val="20"/>
          <w:szCs w:val="20"/>
        </w:rPr>
      </w:pPr>
      <w:r w:rsidRPr="00F86C15">
        <w:rPr>
          <w:rFonts w:hAnsi="ＭＳ 明朝" w:hint="eastAsia"/>
          <w:sz w:val="20"/>
          <w:szCs w:val="20"/>
        </w:rPr>
        <w:t>備考</w:t>
      </w:r>
    </w:p>
    <w:p w:rsidR="002E4263" w:rsidRDefault="002E4263" w:rsidP="00904AD5">
      <w:pPr>
        <w:ind w:leftChars="150" w:left="330"/>
        <w:rPr>
          <w:rFonts w:hAnsi="ＭＳ 明朝"/>
          <w:sz w:val="20"/>
          <w:szCs w:val="20"/>
        </w:rPr>
      </w:pPr>
      <w:r w:rsidRPr="00F86C15">
        <w:rPr>
          <w:rFonts w:hAnsi="ＭＳ 明朝" w:hint="eastAsia"/>
          <w:sz w:val="20"/>
          <w:szCs w:val="20"/>
        </w:rPr>
        <w:t>１．配慮・措置の状況については、できる限り具体的に記述してください。</w:t>
      </w:r>
    </w:p>
    <w:p w:rsidR="002E4263" w:rsidRPr="002E1212" w:rsidRDefault="002E4263" w:rsidP="00904AD5">
      <w:pPr>
        <w:ind w:leftChars="150" w:left="330"/>
        <w:rPr>
          <w:rFonts w:hAnsi="ＭＳ 明朝"/>
          <w:sz w:val="20"/>
          <w:szCs w:val="20"/>
        </w:rPr>
      </w:pPr>
      <w:r w:rsidRPr="00F86C15">
        <w:rPr>
          <w:rFonts w:hAnsi="ＭＳ 明朝" w:hint="eastAsia"/>
          <w:sz w:val="20"/>
          <w:szCs w:val="20"/>
        </w:rPr>
        <w:t>２．※欄は記入しないでください。</w:t>
      </w:r>
    </w:p>
    <w:p w:rsidR="002E4263" w:rsidRPr="00544598" w:rsidRDefault="002E4263" w:rsidP="002E4263">
      <w:pPr>
        <w:spacing w:line="320" w:lineRule="exact"/>
        <w:rPr>
          <w:rFonts w:hAnsi="ＭＳ 明朝"/>
          <w:b/>
        </w:rPr>
      </w:pPr>
      <w:r>
        <w:rPr>
          <w:rFonts w:hAnsi="ＭＳ 明朝"/>
          <w:b/>
        </w:rPr>
        <w:br w:type="page"/>
      </w:r>
    </w:p>
    <w:p w:rsidR="002E4263" w:rsidRPr="00FC617C" w:rsidRDefault="002E4263" w:rsidP="002E4263">
      <w:pPr>
        <w:spacing w:line="320" w:lineRule="exact"/>
        <w:jc w:val="left"/>
        <w:rPr>
          <w:rFonts w:hAnsi="ＭＳ 明朝"/>
          <w:kern w:val="0"/>
        </w:rPr>
      </w:pPr>
      <w:r w:rsidRPr="00544598">
        <w:rPr>
          <w:rFonts w:hAnsi="ＭＳ 明朝" w:hint="eastAsia"/>
          <w:kern w:val="0"/>
        </w:rPr>
        <w:lastRenderedPageBreak/>
        <w:t>【</w:t>
      </w:r>
      <w:r>
        <w:rPr>
          <w:rFonts w:hAnsi="ＭＳ 明朝" w:hint="eastAsia"/>
          <w:kern w:val="0"/>
        </w:rPr>
        <w:t>鶴来</w:t>
      </w:r>
      <w:r w:rsidR="00FC617C">
        <w:rPr>
          <w:rFonts w:hAnsi="ＭＳ 明朝" w:hint="eastAsia"/>
          <w:kern w:val="0"/>
        </w:rPr>
        <w:t>今</w:t>
      </w:r>
      <w:r>
        <w:rPr>
          <w:rFonts w:hAnsi="ＭＳ 明朝" w:hint="eastAsia"/>
          <w:kern w:val="0"/>
        </w:rPr>
        <w:t>町</w:t>
      </w:r>
      <w:r w:rsidRPr="00544598">
        <w:rPr>
          <w:rFonts w:hAnsi="ＭＳ 明朝" w:hint="eastAsia"/>
          <w:kern w:val="0"/>
        </w:rPr>
        <w:t>通り】（景観法に基づかないその他の基準）</w:t>
      </w:r>
    </w:p>
    <w:tbl>
      <w:tblPr>
        <w:tblW w:w="9498" w:type="dxa"/>
        <w:jc w:val="center"/>
        <w:tblLayout w:type="fixed"/>
        <w:tblCellMar>
          <w:top w:w="28" w:type="dxa"/>
          <w:left w:w="57" w:type="dxa"/>
          <w:bottom w:w="28" w:type="dxa"/>
          <w:right w:w="57" w:type="dxa"/>
        </w:tblCellMar>
        <w:tblLook w:val="0000" w:firstRow="0" w:lastRow="0" w:firstColumn="0" w:lastColumn="0" w:noHBand="0" w:noVBand="0"/>
      </w:tblPr>
      <w:tblGrid>
        <w:gridCol w:w="426"/>
        <w:gridCol w:w="1844"/>
        <w:gridCol w:w="2975"/>
        <w:gridCol w:w="3402"/>
        <w:gridCol w:w="851"/>
      </w:tblGrid>
      <w:tr w:rsidR="002E4263" w:rsidRPr="00544598" w:rsidTr="00812521">
        <w:trPr>
          <w:jc w:val="center"/>
        </w:trPr>
        <w:tc>
          <w:tcPr>
            <w:tcW w:w="2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544598" w:rsidRDefault="002E4263" w:rsidP="0078316F">
            <w:pPr>
              <w:spacing w:line="280" w:lineRule="exact"/>
              <w:jc w:val="center"/>
              <w:rPr>
                <w:rFonts w:hAnsi="ＭＳ 明朝"/>
                <w:sz w:val="20"/>
                <w:szCs w:val="20"/>
              </w:rPr>
            </w:pPr>
            <w:r w:rsidRPr="00544598">
              <w:rPr>
                <w:rFonts w:hAnsi="ＭＳ 明朝" w:hint="eastAsia"/>
                <w:sz w:val="20"/>
                <w:szCs w:val="20"/>
              </w:rPr>
              <w:t>項目</w:t>
            </w:r>
          </w:p>
        </w:tc>
        <w:tc>
          <w:tcPr>
            <w:tcW w:w="2975"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kern w:val="0"/>
                <w:sz w:val="20"/>
                <w:szCs w:val="20"/>
              </w:rPr>
              <w:t>その他の基準</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F86C15" w:rsidRDefault="002E4263" w:rsidP="002E4263">
            <w:pPr>
              <w:widowControl/>
              <w:spacing w:line="280" w:lineRule="exact"/>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2E4263" w:rsidRPr="00F86C15" w:rsidRDefault="002E4263" w:rsidP="002E4263">
            <w:pPr>
              <w:widowControl/>
              <w:spacing w:line="280" w:lineRule="exact"/>
              <w:jc w:val="center"/>
              <w:rPr>
                <w:rFonts w:hAnsi="ＭＳ 明朝" w:cs="ＭＳ Ｐゴシック"/>
                <w:kern w:val="0"/>
                <w:sz w:val="20"/>
                <w:szCs w:val="20"/>
              </w:rPr>
            </w:pPr>
            <w:r w:rsidRPr="00F86C15">
              <w:rPr>
                <w:rFonts w:hAnsi="ＭＳ 明朝" w:hint="eastAsia"/>
                <w:sz w:val="20"/>
              </w:rPr>
              <w:t>※適否</w:t>
            </w:r>
          </w:p>
        </w:tc>
      </w:tr>
      <w:tr w:rsidR="002E4263" w:rsidRPr="00544598" w:rsidTr="00812521">
        <w:trPr>
          <w:trHeight w:val="31"/>
          <w:jc w:val="center"/>
        </w:trPr>
        <w:tc>
          <w:tcPr>
            <w:tcW w:w="9498" w:type="dxa"/>
            <w:gridSpan w:val="5"/>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rPr>
                <w:rFonts w:hAnsi="ＭＳ 明朝"/>
                <w:sz w:val="20"/>
                <w:szCs w:val="20"/>
              </w:rPr>
            </w:pPr>
            <w:r w:rsidRPr="00544598">
              <w:rPr>
                <w:rFonts w:hAnsi="ＭＳ 明朝" w:hint="eastAsia"/>
                <w:sz w:val="20"/>
                <w:szCs w:val="20"/>
              </w:rPr>
              <w:t>土地利用に関する事項</w:t>
            </w:r>
          </w:p>
        </w:tc>
      </w:tr>
      <w:tr w:rsidR="002E4263" w:rsidRPr="00544598" w:rsidTr="00812521">
        <w:trPr>
          <w:jc w:val="center"/>
        </w:trPr>
        <w:tc>
          <w:tcPr>
            <w:tcW w:w="426" w:type="dxa"/>
            <w:tcBorders>
              <w:left w:val="single" w:sz="4" w:space="0" w:color="auto"/>
              <w:bottom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空き地・空き家</w:t>
            </w:r>
          </w:p>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の処置</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rsidR="002E4263" w:rsidRPr="00544598" w:rsidRDefault="002E4263" w:rsidP="002E426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都合により当該建築物または敷地を空き家または空き地とする場合、事前（概ね3か月）に</w:t>
            </w:r>
            <w:r>
              <w:rPr>
                <w:rFonts w:hAnsi="ＭＳ 明朝" w:hint="eastAsia"/>
                <w:sz w:val="20"/>
                <w:szCs w:val="20"/>
              </w:rPr>
              <w:t>景観まちづくり協議会</w:t>
            </w:r>
            <w:r w:rsidRPr="00544598">
              <w:rPr>
                <w:rFonts w:hAnsi="ＭＳ 明朝" w:hint="eastAsia"/>
                <w:sz w:val="20"/>
                <w:szCs w:val="20"/>
                <w:vertAlign w:val="superscript"/>
              </w:rPr>
              <w:t>※</w:t>
            </w:r>
            <w:r w:rsidRPr="00544598">
              <w:rPr>
                <w:rFonts w:hAnsi="ＭＳ 明朝" w:hint="eastAsia"/>
                <w:sz w:val="20"/>
                <w:szCs w:val="20"/>
              </w:rPr>
              <w:t>に届け出、必要に応じて今後の活用方策等の協議を行う。</w:t>
            </w:r>
          </w:p>
        </w:tc>
        <w:tc>
          <w:tcPr>
            <w:tcW w:w="3402"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159"/>
          <w:jc w:val="center"/>
        </w:trPr>
        <w:tc>
          <w:tcPr>
            <w:tcW w:w="9498" w:type="dxa"/>
            <w:gridSpan w:val="5"/>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rPr>
                <w:rFonts w:hAnsi="ＭＳ 明朝"/>
                <w:sz w:val="20"/>
                <w:szCs w:val="20"/>
              </w:rPr>
            </w:pPr>
            <w:r w:rsidRPr="00544598">
              <w:rPr>
                <w:rFonts w:hAnsi="ＭＳ 明朝" w:hint="eastAsia"/>
                <w:sz w:val="20"/>
                <w:szCs w:val="20"/>
              </w:rPr>
              <w:t>その他</w:t>
            </w:r>
          </w:p>
        </w:tc>
      </w:tr>
      <w:tr w:rsidR="002E4263" w:rsidRPr="00544598" w:rsidTr="00812521">
        <w:trPr>
          <w:trHeight w:val="904"/>
          <w:jc w:val="center"/>
        </w:trPr>
        <w:tc>
          <w:tcPr>
            <w:tcW w:w="426" w:type="dxa"/>
            <w:vMerge w:val="restart"/>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半公共空間</w:t>
            </w:r>
          </w:p>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(沿道空間)</w:t>
            </w:r>
          </w:p>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の維持管理</w:t>
            </w:r>
          </w:p>
        </w:tc>
        <w:tc>
          <w:tcPr>
            <w:tcW w:w="2975" w:type="dxa"/>
            <w:tcBorders>
              <w:top w:val="single" w:sz="4" w:space="0" w:color="auto"/>
              <w:left w:val="single" w:sz="4" w:space="0" w:color="auto"/>
              <w:bottom w:val="dashed" w:sz="4" w:space="0" w:color="auto"/>
              <w:right w:val="single" w:sz="4" w:space="0" w:color="auto"/>
            </w:tcBorders>
            <w:vAlign w:val="center"/>
          </w:tcPr>
          <w:p w:rsidR="002E4263" w:rsidRPr="00544598" w:rsidRDefault="002E4263" w:rsidP="002E426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半公共空間には、できるだけ、屋外アートを配置するように努める。</w:t>
            </w:r>
          </w:p>
        </w:tc>
        <w:tc>
          <w:tcPr>
            <w:tcW w:w="3402" w:type="dxa"/>
            <w:tcBorders>
              <w:top w:val="single"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1658"/>
          <w:jc w:val="center"/>
        </w:trPr>
        <w:tc>
          <w:tcPr>
            <w:tcW w:w="426" w:type="dxa"/>
            <w:vMerge/>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2E4263" w:rsidRPr="00544598" w:rsidRDefault="00BE4F8E" w:rsidP="002E4263">
            <w:pPr>
              <w:numPr>
                <w:ilvl w:val="0"/>
                <w:numId w:val="2"/>
              </w:numPr>
              <w:spacing w:line="280" w:lineRule="exact"/>
              <w:ind w:left="188" w:hangingChars="100" w:hanging="188"/>
              <w:rPr>
                <w:rFonts w:hAnsi="ＭＳ 明朝"/>
                <w:sz w:val="20"/>
                <w:szCs w:val="20"/>
              </w:rPr>
            </w:pPr>
            <w:r w:rsidRPr="008C6C0F">
              <w:rPr>
                <w:rFonts w:hAnsi="ＭＳ 明朝" w:hint="eastAsia"/>
                <w:spacing w:val="-6"/>
                <w:sz w:val="20"/>
                <w:szCs w:val="20"/>
              </w:rPr>
              <w:t>自宅または自事業所等前の街路</w:t>
            </w:r>
            <w:r w:rsidRPr="00544598">
              <w:rPr>
                <w:rFonts w:hAnsi="ＭＳ 明朝" w:hint="eastAsia"/>
                <w:sz w:val="20"/>
                <w:szCs w:val="20"/>
              </w:rPr>
              <w:t>灯・ストリートファニチャー</w:t>
            </w:r>
            <w:r w:rsidRPr="008C6C0F">
              <w:rPr>
                <w:rFonts w:hAnsi="ＭＳ 明朝" w:hint="eastAsia"/>
                <w:spacing w:val="-8"/>
                <w:sz w:val="20"/>
                <w:szCs w:val="20"/>
              </w:rPr>
              <w:t>（街具）は、できる範囲で清掃し、</w:t>
            </w:r>
            <w:r w:rsidRPr="00544598">
              <w:rPr>
                <w:rFonts w:hAnsi="ＭＳ 明朝" w:hint="eastAsia"/>
                <w:sz w:val="20"/>
                <w:szCs w:val="20"/>
              </w:rPr>
              <w:t>破損等の</w:t>
            </w:r>
            <w:r w:rsidR="002E4263" w:rsidRPr="00544598">
              <w:rPr>
                <w:rFonts w:hAnsi="ＭＳ 明朝" w:hint="eastAsia"/>
                <w:sz w:val="20"/>
                <w:szCs w:val="20"/>
              </w:rPr>
              <w:t>異常事態を発見した場合は、至急、</w:t>
            </w:r>
            <w:r w:rsidR="002E4263">
              <w:rPr>
                <w:rFonts w:hAnsi="ＭＳ 明朝" w:hint="eastAsia"/>
                <w:sz w:val="20"/>
                <w:szCs w:val="20"/>
              </w:rPr>
              <w:t>景観まちづくり協議会</w:t>
            </w:r>
            <w:r w:rsidR="002E4263" w:rsidRPr="00544598">
              <w:rPr>
                <w:rFonts w:hAnsi="ＭＳ 明朝" w:hint="eastAsia"/>
                <w:sz w:val="20"/>
                <w:szCs w:val="20"/>
              </w:rPr>
              <w:t>に報告する。</w:t>
            </w:r>
          </w:p>
        </w:tc>
        <w:tc>
          <w:tcPr>
            <w:tcW w:w="3402" w:type="dxa"/>
            <w:tcBorders>
              <w:top w:val="dashed"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921"/>
          <w:jc w:val="center"/>
        </w:trPr>
        <w:tc>
          <w:tcPr>
            <w:tcW w:w="426" w:type="dxa"/>
            <w:vMerge/>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2975" w:type="dxa"/>
            <w:tcBorders>
              <w:top w:val="dashed" w:sz="4" w:space="0" w:color="auto"/>
              <w:left w:val="single" w:sz="4" w:space="0" w:color="auto"/>
              <w:bottom w:val="dashed" w:sz="4" w:space="0" w:color="auto"/>
              <w:right w:val="single" w:sz="4" w:space="0" w:color="auto"/>
            </w:tcBorders>
            <w:vAlign w:val="center"/>
          </w:tcPr>
          <w:p w:rsidR="002E4263" w:rsidRPr="00544598" w:rsidRDefault="002E4263" w:rsidP="002E426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自宅または自事業所前の沿道空間は、清掃を怠らず、ゴミや汚物等の放置をしない。</w:t>
            </w:r>
          </w:p>
        </w:tc>
        <w:tc>
          <w:tcPr>
            <w:tcW w:w="3402" w:type="dxa"/>
            <w:tcBorders>
              <w:top w:val="dashed"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dashed"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BE4F8E" w:rsidRPr="00544598" w:rsidTr="00812521">
        <w:trPr>
          <w:trHeight w:val="1191"/>
          <w:jc w:val="center"/>
        </w:trPr>
        <w:tc>
          <w:tcPr>
            <w:tcW w:w="426" w:type="dxa"/>
            <w:vMerge/>
            <w:tcBorders>
              <w:left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1844" w:type="dxa"/>
            <w:vMerge/>
            <w:tcBorders>
              <w:left w:val="single" w:sz="4" w:space="0" w:color="auto"/>
              <w:bottom w:val="single" w:sz="4" w:space="0" w:color="auto"/>
              <w:right w:val="single" w:sz="4" w:space="0" w:color="auto"/>
            </w:tcBorders>
            <w:shd w:val="clear" w:color="auto" w:fill="auto"/>
            <w:vAlign w:val="center"/>
          </w:tcPr>
          <w:p w:rsidR="00BE4F8E" w:rsidRPr="00544598" w:rsidRDefault="00BE4F8E" w:rsidP="00BE4F8E">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BE4F8E" w:rsidRPr="00544598" w:rsidRDefault="00BE4F8E" w:rsidP="00BE4F8E">
            <w:pPr>
              <w:numPr>
                <w:ilvl w:val="0"/>
                <w:numId w:val="2"/>
              </w:numPr>
              <w:spacing w:line="280" w:lineRule="exact"/>
              <w:ind w:left="188" w:hangingChars="100" w:hanging="188"/>
              <w:rPr>
                <w:rFonts w:hAnsi="ＭＳ 明朝"/>
                <w:sz w:val="20"/>
                <w:szCs w:val="20"/>
              </w:rPr>
            </w:pPr>
            <w:r w:rsidRPr="008C6C0F">
              <w:rPr>
                <w:rFonts w:hAnsi="ＭＳ 明朝" w:hint="eastAsia"/>
                <w:spacing w:val="-6"/>
                <w:sz w:val="20"/>
                <w:szCs w:val="20"/>
              </w:rPr>
              <w:t>自宅または自事業所等が有する沿道の植栽は、ゴミの放置、枯葉などのないよう、まちなみ修景</w:t>
            </w:r>
            <w:r w:rsidRPr="00544598">
              <w:rPr>
                <w:rFonts w:hAnsi="ＭＳ 明朝" w:hint="eastAsia"/>
                <w:sz w:val="20"/>
                <w:szCs w:val="20"/>
              </w:rPr>
              <w:t>に最小限の手入れを行う。</w:t>
            </w:r>
          </w:p>
        </w:tc>
        <w:tc>
          <w:tcPr>
            <w:tcW w:w="3402"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BE4F8E" w:rsidRPr="00544598" w:rsidRDefault="00BE4F8E" w:rsidP="00BE4F8E">
            <w:pPr>
              <w:spacing w:line="280" w:lineRule="exact"/>
              <w:rPr>
                <w:rFonts w:hAnsi="ＭＳ 明朝"/>
                <w:sz w:val="20"/>
                <w:szCs w:val="20"/>
              </w:rPr>
            </w:pPr>
          </w:p>
        </w:tc>
      </w:tr>
      <w:tr w:rsidR="002E4263" w:rsidRPr="00544598" w:rsidTr="00812521">
        <w:trPr>
          <w:trHeight w:val="870"/>
          <w:jc w:val="center"/>
        </w:trPr>
        <w:tc>
          <w:tcPr>
            <w:tcW w:w="426" w:type="dxa"/>
            <w:vMerge/>
            <w:tcBorders>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val="restart"/>
            <w:tcBorders>
              <w:top w:val="single" w:sz="4" w:space="0" w:color="auto"/>
              <w:left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r w:rsidRPr="00544598">
              <w:rPr>
                <w:rFonts w:hAnsi="ＭＳ 明朝" w:hint="eastAsia"/>
                <w:sz w:val="20"/>
                <w:szCs w:val="20"/>
              </w:rPr>
              <w:t>賑わいづくり</w:t>
            </w:r>
          </w:p>
        </w:tc>
        <w:tc>
          <w:tcPr>
            <w:tcW w:w="2975" w:type="dxa"/>
            <w:tcBorders>
              <w:top w:val="single" w:sz="4" w:space="0" w:color="auto"/>
              <w:left w:val="single" w:sz="4" w:space="0" w:color="auto"/>
              <w:bottom w:val="dashed" w:sz="4" w:space="0" w:color="auto"/>
              <w:right w:val="single" w:sz="4" w:space="0" w:color="auto"/>
            </w:tcBorders>
            <w:vAlign w:val="center"/>
          </w:tcPr>
          <w:p w:rsidR="002E4263" w:rsidRPr="00544598" w:rsidRDefault="002E4263" w:rsidP="004A5453">
            <w:pPr>
              <w:numPr>
                <w:ilvl w:val="0"/>
                <w:numId w:val="2"/>
              </w:numPr>
              <w:spacing w:line="280" w:lineRule="exact"/>
              <w:ind w:left="200" w:hangingChars="100" w:hanging="200"/>
              <w:rPr>
                <w:rFonts w:hAnsi="ＭＳ 明朝"/>
                <w:sz w:val="20"/>
                <w:szCs w:val="20"/>
              </w:rPr>
            </w:pPr>
            <w:r>
              <w:rPr>
                <w:rFonts w:hAnsi="ＭＳ 明朝" w:hint="eastAsia"/>
                <w:sz w:val="20"/>
                <w:szCs w:val="20"/>
              </w:rPr>
              <w:t>景観まちづくり協議会</w:t>
            </w:r>
            <w:r w:rsidRPr="00544598">
              <w:rPr>
                <w:rFonts w:hAnsi="ＭＳ 明朝" w:hint="eastAsia"/>
                <w:sz w:val="20"/>
                <w:szCs w:val="20"/>
              </w:rPr>
              <w:t>が主催するまちづくりイベントには、積極的に参加、協力する。</w:t>
            </w:r>
          </w:p>
        </w:tc>
        <w:tc>
          <w:tcPr>
            <w:tcW w:w="3402" w:type="dxa"/>
            <w:tcBorders>
              <w:top w:val="single"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single" w:sz="4" w:space="0" w:color="auto"/>
              <w:left w:val="single" w:sz="4" w:space="0" w:color="auto"/>
              <w:bottom w:val="dashed" w:sz="4" w:space="0" w:color="auto"/>
              <w:right w:val="single" w:sz="4" w:space="0" w:color="auto"/>
            </w:tcBorders>
          </w:tcPr>
          <w:p w:rsidR="002E4263" w:rsidRPr="00544598" w:rsidRDefault="002E4263" w:rsidP="002E4263">
            <w:pPr>
              <w:spacing w:line="280" w:lineRule="exact"/>
              <w:rPr>
                <w:rFonts w:hAnsi="ＭＳ 明朝"/>
                <w:sz w:val="20"/>
                <w:szCs w:val="20"/>
              </w:rPr>
            </w:pPr>
          </w:p>
        </w:tc>
      </w:tr>
      <w:tr w:rsidR="002E4263" w:rsidRPr="00544598" w:rsidTr="00812521">
        <w:trPr>
          <w:trHeight w:val="837"/>
          <w:jc w:val="center"/>
        </w:trPr>
        <w:tc>
          <w:tcPr>
            <w:tcW w:w="426" w:type="dxa"/>
            <w:vMerge/>
            <w:tcBorders>
              <w:left w:val="single" w:sz="4" w:space="0" w:color="auto"/>
              <w:bottom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1844" w:type="dxa"/>
            <w:vMerge/>
            <w:tcBorders>
              <w:left w:val="single" w:sz="4" w:space="0" w:color="auto"/>
              <w:bottom w:val="single" w:sz="4" w:space="0" w:color="auto"/>
              <w:right w:val="single" w:sz="4" w:space="0" w:color="auto"/>
            </w:tcBorders>
            <w:shd w:val="clear" w:color="auto" w:fill="auto"/>
            <w:vAlign w:val="center"/>
          </w:tcPr>
          <w:p w:rsidR="002E4263" w:rsidRPr="00544598" w:rsidRDefault="002E4263" w:rsidP="002E4263">
            <w:pPr>
              <w:spacing w:line="280" w:lineRule="exact"/>
              <w:jc w:val="center"/>
              <w:rPr>
                <w:rFonts w:hAnsi="ＭＳ 明朝"/>
                <w:sz w:val="20"/>
                <w:szCs w:val="20"/>
              </w:rPr>
            </w:pPr>
          </w:p>
        </w:tc>
        <w:tc>
          <w:tcPr>
            <w:tcW w:w="2975" w:type="dxa"/>
            <w:tcBorders>
              <w:top w:val="dashed" w:sz="4" w:space="0" w:color="auto"/>
              <w:left w:val="single" w:sz="4" w:space="0" w:color="auto"/>
              <w:bottom w:val="single" w:sz="4" w:space="0" w:color="auto"/>
              <w:right w:val="single" w:sz="4" w:space="0" w:color="auto"/>
            </w:tcBorders>
            <w:vAlign w:val="center"/>
          </w:tcPr>
          <w:p w:rsidR="002E4263" w:rsidRPr="00544598" w:rsidRDefault="002E4263" w:rsidP="002E4263">
            <w:pPr>
              <w:numPr>
                <w:ilvl w:val="0"/>
                <w:numId w:val="2"/>
              </w:numPr>
              <w:spacing w:line="280" w:lineRule="exact"/>
              <w:ind w:left="200" w:hangingChars="100" w:hanging="200"/>
              <w:rPr>
                <w:rFonts w:hAnsi="ＭＳ 明朝"/>
                <w:sz w:val="20"/>
                <w:szCs w:val="20"/>
              </w:rPr>
            </w:pPr>
            <w:r w:rsidRPr="00544598">
              <w:rPr>
                <w:rFonts w:hAnsi="ＭＳ 明朝" w:hint="eastAsia"/>
                <w:sz w:val="20"/>
                <w:szCs w:val="20"/>
              </w:rPr>
              <w:t>個人の利益のため、近隣に不快感を与えるような営業活動等は行わない。</w:t>
            </w:r>
          </w:p>
        </w:tc>
        <w:tc>
          <w:tcPr>
            <w:tcW w:w="3402" w:type="dxa"/>
            <w:tcBorders>
              <w:top w:val="dashed"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c>
          <w:tcPr>
            <w:tcW w:w="851" w:type="dxa"/>
            <w:tcBorders>
              <w:top w:val="dashed" w:sz="4" w:space="0" w:color="auto"/>
              <w:left w:val="single" w:sz="4" w:space="0" w:color="auto"/>
              <w:bottom w:val="single" w:sz="4" w:space="0" w:color="auto"/>
              <w:right w:val="single" w:sz="4" w:space="0" w:color="auto"/>
            </w:tcBorders>
          </w:tcPr>
          <w:p w:rsidR="002E4263" w:rsidRPr="00544598" w:rsidRDefault="002E4263" w:rsidP="002E4263">
            <w:pPr>
              <w:spacing w:line="280" w:lineRule="exact"/>
              <w:rPr>
                <w:rFonts w:hAnsi="ＭＳ 明朝"/>
                <w:sz w:val="20"/>
                <w:szCs w:val="20"/>
              </w:rPr>
            </w:pPr>
          </w:p>
        </w:tc>
      </w:tr>
    </w:tbl>
    <w:p w:rsidR="002E4263" w:rsidRPr="00544598" w:rsidRDefault="002E4263" w:rsidP="00812521">
      <w:pPr>
        <w:autoSpaceDE w:val="0"/>
        <w:autoSpaceDN w:val="0"/>
        <w:adjustRightInd w:val="0"/>
        <w:jc w:val="left"/>
        <w:rPr>
          <w:rFonts w:hAnsi="ＭＳ 明朝" w:cs="MS-Mincho"/>
          <w:kern w:val="0"/>
          <w:sz w:val="20"/>
          <w:szCs w:val="20"/>
        </w:rPr>
      </w:pPr>
      <w:r w:rsidRPr="00544598">
        <w:rPr>
          <w:rFonts w:hAnsi="ＭＳ 明朝" w:cs="MS-Mincho" w:hint="eastAsia"/>
          <w:kern w:val="0"/>
          <w:sz w:val="20"/>
          <w:szCs w:val="20"/>
        </w:rPr>
        <w:t xml:space="preserve">※ </w:t>
      </w:r>
      <w:r>
        <w:rPr>
          <w:rFonts w:hAnsi="ＭＳ 明朝" w:cs="MS-Mincho" w:hint="eastAsia"/>
          <w:kern w:val="0"/>
          <w:sz w:val="20"/>
          <w:szCs w:val="20"/>
        </w:rPr>
        <w:t>景観まちづくり協議会</w:t>
      </w:r>
      <w:r w:rsidRPr="00544598">
        <w:rPr>
          <w:rFonts w:hAnsi="ＭＳ 明朝" w:cs="MS-Mincho" w:hint="eastAsia"/>
          <w:kern w:val="0"/>
          <w:sz w:val="20"/>
          <w:szCs w:val="20"/>
        </w:rPr>
        <w:t xml:space="preserve"> ：まちなみ形成に取り組む住民組織（</w:t>
      </w:r>
      <w:r>
        <w:rPr>
          <w:rFonts w:hAnsi="ＭＳ 明朝" w:cs="MS-Mincho" w:hint="eastAsia"/>
          <w:kern w:val="0"/>
          <w:sz w:val="20"/>
          <w:szCs w:val="20"/>
        </w:rPr>
        <w:t>鶴来</w:t>
      </w:r>
      <w:r w:rsidR="00FC617C">
        <w:rPr>
          <w:rFonts w:hAnsi="ＭＳ 明朝" w:cs="MS-Mincho" w:hint="eastAsia"/>
          <w:kern w:val="0"/>
          <w:sz w:val="20"/>
          <w:szCs w:val="20"/>
        </w:rPr>
        <w:t>今</w:t>
      </w:r>
      <w:r>
        <w:rPr>
          <w:rFonts w:hAnsi="ＭＳ 明朝" w:cs="MS-Mincho" w:hint="eastAsia"/>
          <w:kern w:val="0"/>
          <w:sz w:val="20"/>
          <w:szCs w:val="20"/>
        </w:rPr>
        <w:t>町</w:t>
      </w:r>
      <w:r w:rsidRPr="00544598">
        <w:rPr>
          <w:rFonts w:hAnsi="ＭＳ 明朝" w:cs="MS-Mincho" w:hint="eastAsia"/>
          <w:kern w:val="0"/>
          <w:sz w:val="20"/>
          <w:szCs w:val="20"/>
        </w:rPr>
        <w:t>通り地区）</w:t>
      </w:r>
    </w:p>
    <w:p w:rsidR="002E4263" w:rsidRDefault="002E4263" w:rsidP="002E4263"/>
    <w:p w:rsidR="002E4263" w:rsidRPr="00F86C15" w:rsidRDefault="002E4263" w:rsidP="00812521">
      <w:pPr>
        <w:rPr>
          <w:rFonts w:hAnsi="ＭＳ 明朝"/>
          <w:sz w:val="20"/>
          <w:szCs w:val="20"/>
        </w:rPr>
      </w:pPr>
      <w:r w:rsidRPr="00F86C15">
        <w:rPr>
          <w:rFonts w:hAnsi="ＭＳ 明朝" w:hint="eastAsia"/>
          <w:sz w:val="20"/>
          <w:szCs w:val="20"/>
        </w:rPr>
        <w:t>備考</w:t>
      </w:r>
    </w:p>
    <w:p w:rsidR="002E4263" w:rsidRPr="00F86C15" w:rsidRDefault="002E4263" w:rsidP="00812521">
      <w:pPr>
        <w:ind w:firstLineChars="100" w:firstLine="200"/>
        <w:rPr>
          <w:rFonts w:hAnsi="ＭＳ 明朝"/>
          <w:sz w:val="20"/>
          <w:szCs w:val="20"/>
        </w:rPr>
      </w:pPr>
      <w:r w:rsidRPr="00F86C15">
        <w:rPr>
          <w:rFonts w:hAnsi="ＭＳ 明朝" w:hint="eastAsia"/>
          <w:sz w:val="20"/>
          <w:szCs w:val="20"/>
        </w:rPr>
        <w:t>１．配慮・措置の状況については、できる限り具体的に記述してください。</w:t>
      </w:r>
    </w:p>
    <w:p w:rsidR="002E4263" w:rsidRPr="00F86C15" w:rsidRDefault="002E4263" w:rsidP="00812521">
      <w:pPr>
        <w:ind w:firstLineChars="100" w:firstLine="200"/>
        <w:rPr>
          <w:rFonts w:hAnsi="ＭＳ 明朝"/>
          <w:sz w:val="20"/>
          <w:szCs w:val="20"/>
        </w:rPr>
      </w:pPr>
      <w:r w:rsidRPr="00F86C15">
        <w:rPr>
          <w:rFonts w:hAnsi="ＭＳ 明朝" w:hint="eastAsia"/>
          <w:sz w:val="20"/>
          <w:szCs w:val="20"/>
        </w:rPr>
        <w:t>２．※欄は記入しないでください。</w:t>
      </w:r>
    </w:p>
    <w:sectPr w:rsidR="002E4263" w:rsidRPr="00F86C15" w:rsidSect="008D02FC">
      <w:pgSz w:w="11907" w:h="16840" w:code="9"/>
      <w:pgMar w:top="1134" w:right="1134" w:bottom="851" w:left="1418" w:header="851" w:footer="454" w:gutter="0"/>
      <w:pgNumType w:fmt="numberInDash" w:start="20"/>
      <w:cols w:space="425"/>
      <w:docGrid w:type="lines" w:linePitch="331" w:charSpace="536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DC7" w:rsidRDefault="000B6DC7" w:rsidP="00816147">
      <w:r>
        <w:separator/>
      </w:r>
    </w:p>
  </w:endnote>
  <w:endnote w:type="continuationSeparator" w:id="0">
    <w:p w:rsidR="000B6DC7" w:rsidRDefault="000B6DC7" w:rsidP="0081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DC7" w:rsidRDefault="000B6DC7" w:rsidP="00816147">
      <w:r>
        <w:separator/>
      </w:r>
    </w:p>
  </w:footnote>
  <w:footnote w:type="continuationSeparator" w:id="0">
    <w:p w:rsidR="000B6DC7" w:rsidRDefault="000B6DC7" w:rsidP="00816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59D"/>
    <w:multiLevelType w:val="hybridMultilevel"/>
    <w:tmpl w:val="B5F6510E"/>
    <w:lvl w:ilvl="0" w:tplc="47608D6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B67A3D"/>
    <w:multiLevelType w:val="hybridMultilevel"/>
    <w:tmpl w:val="96B6677C"/>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29596C"/>
    <w:multiLevelType w:val="hybridMultilevel"/>
    <w:tmpl w:val="5A88A39A"/>
    <w:lvl w:ilvl="0" w:tplc="649C4DFC">
      <w:start w:val="1"/>
      <w:numFmt w:val="bullet"/>
      <w:lvlText w:val=""/>
      <w:lvlJc w:val="left"/>
      <w:pPr>
        <w:ind w:left="127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ru v:ext="edit" colors="#f99,#fcc,#ff5050"/>
      <o:colormenu v:ext="edit" fillcolor="#fcc" strokecolor="#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04"/>
    <w:rsid w:val="00011804"/>
    <w:rsid w:val="00044467"/>
    <w:rsid w:val="000619F8"/>
    <w:rsid w:val="00092497"/>
    <w:rsid w:val="000A4AA1"/>
    <w:rsid w:val="000B6DC7"/>
    <w:rsid w:val="000C0DEE"/>
    <w:rsid w:val="00140C08"/>
    <w:rsid w:val="001460CF"/>
    <w:rsid w:val="00195A51"/>
    <w:rsid w:val="001B7FA3"/>
    <w:rsid w:val="001E007D"/>
    <w:rsid w:val="002214CA"/>
    <w:rsid w:val="00225DD6"/>
    <w:rsid w:val="002811D9"/>
    <w:rsid w:val="00297DBB"/>
    <w:rsid w:val="002C07C3"/>
    <w:rsid w:val="002E4000"/>
    <w:rsid w:val="002E4263"/>
    <w:rsid w:val="002F7D5B"/>
    <w:rsid w:val="00363C33"/>
    <w:rsid w:val="003735AE"/>
    <w:rsid w:val="00377AE6"/>
    <w:rsid w:val="003A3A39"/>
    <w:rsid w:val="00413D63"/>
    <w:rsid w:val="004A5453"/>
    <w:rsid w:val="004A7710"/>
    <w:rsid w:val="004B3248"/>
    <w:rsid w:val="004B3B14"/>
    <w:rsid w:val="004F344C"/>
    <w:rsid w:val="00507BAE"/>
    <w:rsid w:val="00510FF5"/>
    <w:rsid w:val="00511744"/>
    <w:rsid w:val="005560F4"/>
    <w:rsid w:val="005A4742"/>
    <w:rsid w:val="005F01FF"/>
    <w:rsid w:val="00610C4D"/>
    <w:rsid w:val="006233C3"/>
    <w:rsid w:val="00665D30"/>
    <w:rsid w:val="006B7440"/>
    <w:rsid w:val="006E1AF7"/>
    <w:rsid w:val="00716B30"/>
    <w:rsid w:val="00735D86"/>
    <w:rsid w:val="00751BA7"/>
    <w:rsid w:val="007627FD"/>
    <w:rsid w:val="0076520B"/>
    <w:rsid w:val="00770E9C"/>
    <w:rsid w:val="00780053"/>
    <w:rsid w:val="0078316F"/>
    <w:rsid w:val="00785EB9"/>
    <w:rsid w:val="007A1A18"/>
    <w:rsid w:val="00812521"/>
    <w:rsid w:val="00816147"/>
    <w:rsid w:val="00832B0E"/>
    <w:rsid w:val="00890B3B"/>
    <w:rsid w:val="008A3CFD"/>
    <w:rsid w:val="008B2EE9"/>
    <w:rsid w:val="008D02FC"/>
    <w:rsid w:val="00904AD5"/>
    <w:rsid w:val="00930A9C"/>
    <w:rsid w:val="00971F0C"/>
    <w:rsid w:val="00981418"/>
    <w:rsid w:val="00983EA2"/>
    <w:rsid w:val="009A44A5"/>
    <w:rsid w:val="009F469B"/>
    <w:rsid w:val="00A04551"/>
    <w:rsid w:val="00A04ED7"/>
    <w:rsid w:val="00A15768"/>
    <w:rsid w:val="00A21269"/>
    <w:rsid w:val="00A277DD"/>
    <w:rsid w:val="00A40FCE"/>
    <w:rsid w:val="00AD535D"/>
    <w:rsid w:val="00B32E39"/>
    <w:rsid w:val="00B83185"/>
    <w:rsid w:val="00BE4F8E"/>
    <w:rsid w:val="00C23140"/>
    <w:rsid w:val="00C35DBC"/>
    <w:rsid w:val="00C413AF"/>
    <w:rsid w:val="00C64E4D"/>
    <w:rsid w:val="00C83B99"/>
    <w:rsid w:val="00CB7A90"/>
    <w:rsid w:val="00CF4BF5"/>
    <w:rsid w:val="00D6279C"/>
    <w:rsid w:val="00DA2B74"/>
    <w:rsid w:val="00DC333D"/>
    <w:rsid w:val="00DD2204"/>
    <w:rsid w:val="00E401F5"/>
    <w:rsid w:val="00E50DED"/>
    <w:rsid w:val="00E50E95"/>
    <w:rsid w:val="00EA29EC"/>
    <w:rsid w:val="00EE2738"/>
    <w:rsid w:val="00EF341F"/>
    <w:rsid w:val="00EF4A50"/>
    <w:rsid w:val="00F75F80"/>
    <w:rsid w:val="00FC6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99,#fcc,#ff5050"/>
      <o:colormenu v:ext="edit" fillcolor="#fcc" strokecolor="#ff5050"/>
    </o:shapedefaults>
    <o:shapelayout v:ext="edit">
      <o:idmap v:ext="edit" data="2"/>
    </o:shapelayout>
  </w:shapeDefaults>
  <w:decimalSymbol w:val="."/>
  <w:listSeparator w:val=","/>
  <w14:docId w14:val="5788D649"/>
  <w15:chartTrackingRefBased/>
  <w15:docId w15:val="{4BA44680-7870-48A7-96E1-830A8DF8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80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1804"/>
  </w:style>
  <w:style w:type="paragraph" w:styleId="a4">
    <w:name w:val="Balloon Text"/>
    <w:basedOn w:val="a"/>
    <w:semiHidden/>
    <w:rsid w:val="00DD2204"/>
    <w:rPr>
      <w:rFonts w:ascii="Arial" w:eastAsia="ＭＳ ゴシック" w:hAnsi="Arial"/>
      <w:sz w:val="18"/>
      <w:szCs w:val="18"/>
    </w:rPr>
  </w:style>
  <w:style w:type="paragraph" w:styleId="a5">
    <w:name w:val="header"/>
    <w:basedOn w:val="a"/>
    <w:link w:val="a6"/>
    <w:uiPriority w:val="99"/>
    <w:unhideWhenUsed/>
    <w:rsid w:val="00816147"/>
    <w:pPr>
      <w:tabs>
        <w:tab w:val="center" w:pos="4252"/>
        <w:tab w:val="right" w:pos="8504"/>
      </w:tabs>
      <w:snapToGrid w:val="0"/>
    </w:pPr>
  </w:style>
  <w:style w:type="character" w:customStyle="1" w:styleId="a6">
    <w:name w:val="ヘッダー (文字)"/>
    <w:basedOn w:val="a0"/>
    <w:link w:val="a5"/>
    <w:uiPriority w:val="99"/>
    <w:rsid w:val="00816147"/>
    <w:rPr>
      <w:rFonts w:ascii="ＭＳ 明朝"/>
      <w:kern w:val="2"/>
      <w:sz w:val="22"/>
      <w:szCs w:val="22"/>
    </w:rPr>
  </w:style>
  <w:style w:type="paragraph" w:styleId="a7">
    <w:name w:val="footer"/>
    <w:basedOn w:val="a"/>
    <w:link w:val="a8"/>
    <w:unhideWhenUsed/>
    <w:rsid w:val="00816147"/>
    <w:pPr>
      <w:tabs>
        <w:tab w:val="center" w:pos="4252"/>
        <w:tab w:val="right" w:pos="8504"/>
      </w:tabs>
      <w:snapToGrid w:val="0"/>
    </w:pPr>
  </w:style>
  <w:style w:type="character" w:customStyle="1" w:styleId="a8">
    <w:name w:val="フッター (文字)"/>
    <w:basedOn w:val="a0"/>
    <w:link w:val="a7"/>
    <w:uiPriority w:val="99"/>
    <w:rsid w:val="00816147"/>
    <w:rPr>
      <w:rFonts w:ascii="ＭＳ 明朝"/>
      <w:kern w:val="2"/>
      <w:sz w:val="22"/>
      <w:szCs w:val="22"/>
    </w:rPr>
  </w:style>
  <w:style w:type="character" w:styleId="a9">
    <w:name w:val="page number"/>
    <w:basedOn w:val="a0"/>
    <w:rsid w:val="00DC333D"/>
  </w:style>
  <w:style w:type="paragraph" w:styleId="aa">
    <w:name w:val="Body Text"/>
    <w:basedOn w:val="a"/>
    <w:link w:val="ab"/>
    <w:rsid w:val="006233C3"/>
    <w:rPr>
      <w:rFonts w:ascii="Century"/>
      <w:sz w:val="24"/>
      <w:szCs w:val="20"/>
    </w:rPr>
  </w:style>
  <w:style w:type="character" w:customStyle="1" w:styleId="ab">
    <w:name w:val="本文 (文字)"/>
    <w:basedOn w:val="a0"/>
    <w:link w:val="aa"/>
    <w:rsid w:val="006233C3"/>
    <w:rPr>
      <w:kern w:val="2"/>
      <w:sz w:val="24"/>
    </w:rPr>
  </w:style>
  <w:style w:type="paragraph" w:styleId="2">
    <w:name w:val="Body Text 2"/>
    <w:basedOn w:val="a"/>
    <w:link w:val="20"/>
    <w:uiPriority w:val="99"/>
    <w:semiHidden/>
    <w:unhideWhenUsed/>
    <w:rsid w:val="00C64E4D"/>
    <w:pPr>
      <w:spacing w:line="480" w:lineRule="auto"/>
    </w:pPr>
  </w:style>
  <w:style w:type="character" w:customStyle="1" w:styleId="20">
    <w:name w:val="本文 2 (文字)"/>
    <w:basedOn w:val="a0"/>
    <w:link w:val="2"/>
    <w:uiPriority w:val="99"/>
    <w:semiHidden/>
    <w:rsid w:val="00C64E4D"/>
    <w:rPr>
      <w:rFonts w:ascii="ＭＳ 明朝"/>
      <w:kern w:val="2"/>
      <w:sz w:val="22"/>
      <w:szCs w:val="22"/>
    </w:rPr>
  </w:style>
  <w:style w:type="table" w:styleId="ac">
    <w:name w:val="Table Grid"/>
    <w:basedOn w:val="a1"/>
    <w:uiPriority w:val="39"/>
    <w:rsid w:val="00FC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EC91-6CF8-4101-84F5-FECBA922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2044</Words>
  <Characters>304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石川県土木部都市計画課</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dc:creator>
  <cp:keywords/>
  <cp:lastModifiedBy>北村 市志</cp:lastModifiedBy>
  <cp:revision>6</cp:revision>
  <cp:lastPrinted>2011-04-01T11:33:00Z</cp:lastPrinted>
  <dcterms:created xsi:type="dcterms:W3CDTF">2018-04-27T06:49:00Z</dcterms:created>
  <dcterms:modified xsi:type="dcterms:W3CDTF">2021-11-24T07:59:00Z</dcterms:modified>
</cp:coreProperties>
</file>